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B3AF" w14:textId="439AAA5E" w:rsidR="00F2770B" w:rsidRDefault="00A524AC">
      <w:r>
        <w:t xml:space="preserve">Julie Martin </w:t>
      </w:r>
    </w:p>
    <w:p w14:paraId="1F86AF71" w14:textId="4E40B6A6" w:rsidR="00A524AC" w:rsidRDefault="00A524AC">
      <w:r>
        <w:t>Bio</w:t>
      </w:r>
    </w:p>
    <w:p w14:paraId="70125CDD" w14:textId="0B8177E9" w:rsidR="00A524AC" w:rsidRDefault="00A524AC"/>
    <w:p w14:paraId="06D59C97"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Julie Martin was born in England and immigrated to Canada in 1989.</w:t>
      </w:r>
    </w:p>
    <w:p w14:paraId="4BE4FE02"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Settling in Alberta, over the next 20 years Julie pursued a career in the private investigation sector while raising three children.</w:t>
      </w:r>
    </w:p>
    <w:p w14:paraId="2AF17290"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In 2008 Julie chose to retire due to the progressive nature of Retinitis Pigmentosa. Along with her family, she moved to Pictou County, a small community in Nova Scotia.</w:t>
      </w:r>
    </w:p>
    <w:p w14:paraId="0BC4BE01"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 xml:space="preserve">Living in a rural community Julie soon realized the barriers and challenges facing someone like </w:t>
      </w:r>
      <w:proofErr w:type="spellStart"/>
      <w:proofErr w:type="gramStart"/>
      <w:r>
        <w:rPr>
          <w:rFonts w:ascii="Verdana" w:hAnsi="Verdana" w:cs="Calibri"/>
          <w:color w:val="201F1E"/>
          <w:bdr w:val="none" w:sz="0" w:space="0" w:color="auto" w:frame="1"/>
        </w:rPr>
        <w:t>her self</w:t>
      </w:r>
      <w:proofErr w:type="spellEnd"/>
      <w:proofErr w:type="gramEnd"/>
      <w:r>
        <w:rPr>
          <w:rFonts w:ascii="Verdana" w:hAnsi="Verdana" w:cs="Calibri"/>
          <w:color w:val="201F1E"/>
          <w:bdr w:val="none" w:sz="0" w:space="0" w:color="auto" w:frame="1"/>
        </w:rPr>
        <w:t xml:space="preserve"> with site loss</w:t>
      </w:r>
    </w:p>
    <w:p w14:paraId="15B9EEFA"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 xml:space="preserve">Volunteering on a number of boards and committees, Julie has found the opportunity to become a </w:t>
      </w:r>
      <w:proofErr w:type="gramStart"/>
      <w:r>
        <w:rPr>
          <w:rFonts w:ascii="Verdana" w:hAnsi="Verdana" w:cs="Calibri"/>
          <w:color w:val="201F1E"/>
          <w:bdr w:val="none" w:sz="0" w:space="0" w:color="auto" w:frame="1"/>
        </w:rPr>
        <w:t>first person</w:t>
      </w:r>
      <w:proofErr w:type="gramEnd"/>
      <w:r>
        <w:rPr>
          <w:rFonts w:ascii="Verdana" w:hAnsi="Verdana" w:cs="Calibri"/>
          <w:color w:val="201F1E"/>
          <w:bdr w:val="none" w:sz="0" w:space="0" w:color="auto" w:frame="1"/>
        </w:rPr>
        <w:t xml:space="preserve"> voice advocate for the visually impaired and others facing their own challenges.</w:t>
      </w:r>
    </w:p>
    <w:p w14:paraId="1911B2A8"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Together with some amazing people working towards the same goals, Pictou County is now well on its way to becoming the most accessible county for people with sight loss in Nova Scotia</w:t>
      </w:r>
    </w:p>
    <w:p w14:paraId="56FF9598"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Not wishing to Sit back, Julie is keen to take advantage of technology and develop strong working relationships with other groups and professionals. Julie’s goal is to ensure affordable, accessibility for all is embedded in planning and development is understood and respected within our communities.</w:t>
      </w:r>
    </w:p>
    <w:p w14:paraId="261ADBC3"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Julie Martin</w:t>
      </w:r>
    </w:p>
    <w:p w14:paraId="6F6D7EC2" w14:textId="77777777" w:rsidR="00A524AC" w:rsidRDefault="00A524AC" w:rsidP="00A524AC">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Chair of Let Abilities Work Partnership Society</w:t>
      </w:r>
    </w:p>
    <w:p w14:paraId="00E1CF3C" w14:textId="77777777" w:rsidR="00A524AC" w:rsidRDefault="00A524AC"/>
    <w:sectPr w:rsidR="00A524AC" w:rsidSect="00261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AC"/>
    <w:rsid w:val="00261B24"/>
    <w:rsid w:val="006144A6"/>
    <w:rsid w:val="008C3C62"/>
    <w:rsid w:val="00A52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F72118"/>
  <w15:chartTrackingRefBased/>
  <w15:docId w15:val="{6FADD0B7-7ABF-114F-B01C-22B1B301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4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2022-01-24T19:19:00Z</dcterms:created>
  <dcterms:modified xsi:type="dcterms:W3CDTF">2022-01-24T19:19:00Z</dcterms:modified>
</cp:coreProperties>
</file>