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F6C6" w14:textId="5C2E6B98" w:rsidR="00C108E8" w:rsidRPr="00C108E8" w:rsidRDefault="00C108E8" w:rsidP="00C108E8">
      <w:pPr>
        <w:pStyle w:val="Title"/>
        <w:spacing w:after="100"/>
        <w:jc w:val="left"/>
      </w:pPr>
      <w:r>
        <w:rPr>
          <w:noProof/>
        </w:rPr>
        <w:drawing>
          <wp:anchor distT="0" distB="0" distL="114300" distR="114300" simplePos="0" relativeHeight="251658240" behindDoc="1" locked="0" layoutInCell="1" allowOverlap="1" wp14:anchorId="369E700C" wp14:editId="0BAC4C9E">
            <wp:simplePos x="0" y="0"/>
            <wp:positionH relativeFrom="column">
              <wp:posOffset>5376</wp:posOffset>
            </wp:positionH>
            <wp:positionV relativeFrom="page">
              <wp:posOffset>327660</wp:posOffset>
            </wp:positionV>
            <wp:extent cx="7294880" cy="9441815"/>
            <wp:effectExtent l="12700" t="12700" r="7620" b="698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14:paraId="6724DCC5" w14:textId="1EE1DFF0" w:rsidR="00EE4736" w:rsidRPr="00093882" w:rsidRDefault="00EE4736" w:rsidP="00EE4736">
      <w:pPr>
        <w:pStyle w:val="Title"/>
        <w:spacing w:after="100"/>
      </w:pPr>
    </w:p>
    <w:p w14:paraId="084D2034" w14:textId="4578292B" w:rsidR="00EE4736" w:rsidRDefault="00EE4736" w:rsidP="00EE4736">
      <w:pPr>
        <w:pStyle w:val="Subtitle"/>
      </w:pPr>
    </w:p>
    <w:p w14:paraId="5126F10D" w14:textId="003C5EB2" w:rsidR="00EE4736" w:rsidRDefault="00EE4736" w:rsidP="00EE4736">
      <w:pPr>
        <w:pStyle w:val="Subtitle"/>
      </w:pPr>
    </w:p>
    <w:p w14:paraId="696045EA" w14:textId="12A37087" w:rsidR="00EE4736" w:rsidRPr="0094637D" w:rsidRDefault="00CA17F8" w:rsidP="00C108E8">
      <w:pPr>
        <w:pStyle w:val="Subtitle"/>
        <w:spacing w:after="100"/>
        <w:ind w:right="576"/>
        <w:rPr>
          <w:i w:val="0"/>
          <w:iCs w:val="0"/>
          <w:sz w:val="48"/>
          <w:szCs w:val="48"/>
        </w:rPr>
      </w:pPr>
      <w:r>
        <w:rPr>
          <w:i w:val="0"/>
          <w:iCs w:val="0"/>
          <w:sz w:val="48"/>
          <w:szCs w:val="48"/>
        </w:rPr>
        <w:t>Thir</w:t>
      </w:r>
      <w:r w:rsidR="0094637D" w:rsidRPr="0094637D">
        <w:rPr>
          <w:i w:val="0"/>
          <w:iCs w:val="0"/>
          <w:sz w:val="48"/>
          <w:szCs w:val="48"/>
        </w:rPr>
        <w:t>d Call for Papers</w:t>
      </w:r>
    </w:p>
    <w:p w14:paraId="0C366423" w14:textId="543420D3" w:rsidR="00EE4736" w:rsidRPr="00093882" w:rsidRDefault="00EE4736" w:rsidP="00EE4736">
      <w:pPr>
        <w:pStyle w:val="Subtitle"/>
      </w:pPr>
      <w:r w:rsidRPr="00093882">
        <w:t>7</w:t>
      </w:r>
      <w:r w:rsidRPr="00093882">
        <w:rPr>
          <w:vertAlign w:val="superscript"/>
        </w:rPr>
        <w:t>th</w:t>
      </w:r>
      <w:r w:rsidRPr="00093882">
        <w:t xml:space="preserve"> Geological Conference of </w:t>
      </w:r>
      <w:r w:rsidRPr="00337F5D">
        <w:t>the</w:t>
      </w:r>
      <w:r w:rsidRPr="00093882">
        <w:t xml:space="preserve"> Geological Society of Trinidad and Tobago</w:t>
      </w:r>
    </w:p>
    <w:p w14:paraId="1DAC3BC7" w14:textId="0B8542EA" w:rsidR="00EE4736" w:rsidRPr="00061C5C" w:rsidRDefault="00EE4736" w:rsidP="00EE4736">
      <w:pPr>
        <w:pStyle w:val="Heading1"/>
        <w:jc w:val="center"/>
        <w:rPr>
          <w:rStyle w:val="SubtleEmphasis"/>
        </w:rPr>
      </w:pPr>
      <w:r w:rsidRPr="00061C5C">
        <w:rPr>
          <w:rStyle w:val="SubtleEmphasis"/>
        </w:rPr>
        <w:t>Theme: Geoscience of the Future: Adapt. Innovate. Evolve.</w:t>
      </w:r>
    </w:p>
    <w:tbl>
      <w:tblPr>
        <w:tblStyle w:val="TableGrid"/>
        <w:tblpPr w:leftFromText="180" w:rightFromText="180" w:vertAnchor="page" w:horzAnchor="page" w:tblpX="8139" w:tblpY="6933"/>
        <w:tblW w:w="0" w:type="auto"/>
        <w:shd w:val="clear" w:color="auto" w:fill="BFBFBF" w:themeFill="background1" w:themeFillShade="BF"/>
        <w:tblLook w:val="04A0" w:firstRow="1" w:lastRow="0" w:firstColumn="1" w:lastColumn="0" w:noHBand="0" w:noVBand="1"/>
      </w:tblPr>
      <w:tblGrid>
        <w:gridCol w:w="3247"/>
      </w:tblGrid>
      <w:tr w:rsidR="00603690" w14:paraId="22A65180" w14:textId="77777777" w:rsidTr="00603690">
        <w:trPr>
          <w:trHeight w:val="731"/>
        </w:trPr>
        <w:tc>
          <w:tcPr>
            <w:tcW w:w="3247" w:type="dxa"/>
            <w:shd w:val="clear" w:color="auto" w:fill="BFBFBF" w:themeFill="background1" w:themeFillShade="BF"/>
          </w:tcPr>
          <w:p w14:paraId="78530F09" w14:textId="77777777" w:rsidR="00603690" w:rsidRPr="00A3637E" w:rsidRDefault="00603690" w:rsidP="00603690">
            <w:pPr>
              <w:shd w:val="clear" w:color="auto" w:fill="D9D9D9" w:themeFill="background1" w:themeFillShade="D9"/>
              <w:rPr>
                <w:b/>
                <w:bCs/>
                <w:sz w:val="32"/>
                <w:szCs w:val="32"/>
                <w:highlight w:val="lightGray"/>
              </w:rPr>
            </w:pPr>
            <w:bookmarkStart w:id="0" w:name="_top"/>
            <w:bookmarkEnd w:id="0"/>
            <w:r w:rsidRPr="00A3637E">
              <w:rPr>
                <w:b/>
                <w:bCs/>
                <w:sz w:val="32"/>
                <w:szCs w:val="32"/>
                <w:highlight w:val="lightGray"/>
              </w:rPr>
              <w:t>CONTENTS</w:t>
            </w:r>
          </w:p>
          <w:p w14:paraId="2574B2A0" w14:textId="77777777" w:rsidR="00603690" w:rsidRPr="00A3637E" w:rsidRDefault="00603690" w:rsidP="00603690">
            <w:pPr>
              <w:shd w:val="clear" w:color="auto" w:fill="D9D9D9" w:themeFill="background1" w:themeFillShade="D9"/>
              <w:rPr>
                <w:b/>
                <w:bCs/>
                <w:sz w:val="32"/>
                <w:szCs w:val="32"/>
                <w:highlight w:val="lightGray"/>
              </w:rPr>
            </w:pPr>
          </w:p>
          <w:p w14:paraId="08F55C66" w14:textId="77777777" w:rsidR="00603690" w:rsidRPr="00A3637E" w:rsidRDefault="009A3FA0" w:rsidP="00603690">
            <w:pPr>
              <w:shd w:val="clear" w:color="auto" w:fill="D9D9D9" w:themeFill="background1" w:themeFillShade="D9"/>
              <w:rPr>
                <w:highlight w:val="lightGray"/>
              </w:rPr>
            </w:pPr>
            <w:hyperlink w:anchor="_Conference_Content" w:history="1">
              <w:r w:rsidR="00603690" w:rsidRPr="00A3637E">
                <w:rPr>
                  <w:rStyle w:val="Hyperlink"/>
                  <w:highlight w:val="lightGray"/>
                </w:rPr>
                <w:t>Conference Content</w:t>
              </w:r>
            </w:hyperlink>
          </w:p>
          <w:p w14:paraId="47E67857" w14:textId="77777777" w:rsidR="00603690" w:rsidRPr="00A3637E" w:rsidRDefault="00603690" w:rsidP="00603690">
            <w:pPr>
              <w:shd w:val="clear" w:color="auto" w:fill="D9D9D9" w:themeFill="background1" w:themeFillShade="D9"/>
              <w:rPr>
                <w:highlight w:val="lightGray"/>
              </w:rPr>
            </w:pPr>
          </w:p>
          <w:p w14:paraId="6FA37FCA" w14:textId="749EC1F1" w:rsidR="00603690" w:rsidRPr="00A3637E" w:rsidRDefault="009A3FA0" w:rsidP="00603690">
            <w:pPr>
              <w:shd w:val="clear" w:color="auto" w:fill="D9D9D9" w:themeFill="background1" w:themeFillShade="D9"/>
              <w:rPr>
                <w:highlight w:val="lightGray"/>
              </w:rPr>
            </w:pPr>
            <w:hyperlink w:anchor="_Conference_Format" w:history="1">
              <w:r w:rsidR="00603690" w:rsidRPr="00A3637E">
                <w:rPr>
                  <w:rStyle w:val="Hyperlink"/>
                  <w:highlight w:val="lightGray"/>
                </w:rPr>
                <w:t>Conference Format</w:t>
              </w:r>
            </w:hyperlink>
          </w:p>
          <w:p w14:paraId="6E6A4E95" w14:textId="77777777" w:rsidR="00603690" w:rsidRPr="00A3637E" w:rsidRDefault="00603690" w:rsidP="00603690">
            <w:pPr>
              <w:shd w:val="clear" w:color="auto" w:fill="D9D9D9" w:themeFill="background1" w:themeFillShade="D9"/>
              <w:rPr>
                <w:highlight w:val="lightGray"/>
              </w:rPr>
            </w:pPr>
          </w:p>
          <w:p w14:paraId="7F55A109" w14:textId="77777777" w:rsidR="00603690" w:rsidRPr="00A3637E" w:rsidRDefault="009A3FA0" w:rsidP="00603690">
            <w:pPr>
              <w:shd w:val="clear" w:color="auto" w:fill="D9D9D9" w:themeFill="background1" w:themeFillShade="D9"/>
              <w:rPr>
                <w:highlight w:val="lightGray"/>
              </w:rPr>
            </w:pPr>
            <w:hyperlink w:anchor="_Conference_Themes" w:history="1">
              <w:r w:rsidR="00603690" w:rsidRPr="00A3637E">
                <w:rPr>
                  <w:rStyle w:val="Hyperlink"/>
                  <w:highlight w:val="lightGray"/>
                </w:rPr>
                <w:t>Conference Themes</w:t>
              </w:r>
            </w:hyperlink>
          </w:p>
          <w:p w14:paraId="130FE0AA" w14:textId="77777777" w:rsidR="00603690" w:rsidRPr="00A3637E" w:rsidRDefault="00603690" w:rsidP="00603690">
            <w:pPr>
              <w:shd w:val="clear" w:color="auto" w:fill="D9D9D9" w:themeFill="background1" w:themeFillShade="D9"/>
              <w:rPr>
                <w:highlight w:val="lightGray"/>
              </w:rPr>
            </w:pPr>
          </w:p>
          <w:p w14:paraId="632AA01D" w14:textId="77777777" w:rsidR="00603690" w:rsidRPr="00A3637E" w:rsidRDefault="009A3FA0" w:rsidP="00603690">
            <w:pPr>
              <w:shd w:val="clear" w:color="auto" w:fill="D9D9D9" w:themeFill="background1" w:themeFillShade="D9"/>
              <w:rPr>
                <w:highlight w:val="lightGray"/>
              </w:rPr>
            </w:pPr>
            <w:hyperlink w:anchor="_Key_Publication_Dates" w:history="1">
              <w:r w:rsidR="00603690" w:rsidRPr="00A3637E">
                <w:rPr>
                  <w:rStyle w:val="Hyperlink"/>
                  <w:highlight w:val="lightGray"/>
                </w:rPr>
                <w:t>Key Publication Dates</w:t>
              </w:r>
            </w:hyperlink>
          </w:p>
          <w:p w14:paraId="754D67E0" w14:textId="77777777" w:rsidR="00603690" w:rsidRPr="00A3637E" w:rsidRDefault="00603690" w:rsidP="00603690">
            <w:pPr>
              <w:shd w:val="clear" w:color="auto" w:fill="D9D9D9" w:themeFill="background1" w:themeFillShade="D9"/>
              <w:rPr>
                <w:highlight w:val="lightGray"/>
              </w:rPr>
            </w:pPr>
          </w:p>
          <w:p w14:paraId="3596F96E" w14:textId="1A8E690D" w:rsidR="00603690" w:rsidRPr="00A3637E" w:rsidRDefault="009A3FA0" w:rsidP="00603690">
            <w:pPr>
              <w:shd w:val="clear" w:color="auto" w:fill="D9D9D9" w:themeFill="background1" w:themeFillShade="D9"/>
              <w:rPr>
                <w:highlight w:val="lightGray"/>
              </w:rPr>
            </w:pPr>
            <w:hyperlink w:anchor="_Publication_Submission_Instructions" w:history="1">
              <w:r w:rsidR="00603690" w:rsidRPr="00A3637E">
                <w:rPr>
                  <w:rStyle w:val="Hyperlink"/>
                  <w:highlight w:val="lightGray"/>
                </w:rPr>
                <w:t>Publication Submission Instructions</w:t>
              </w:r>
            </w:hyperlink>
          </w:p>
          <w:p w14:paraId="7BEBD0F1" w14:textId="77777777" w:rsidR="00603690" w:rsidRPr="00A3637E" w:rsidRDefault="00603690" w:rsidP="00603690">
            <w:pPr>
              <w:shd w:val="clear" w:color="auto" w:fill="D9D9D9" w:themeFill="background1" w:themeFillShade="D9"/>
              <w:rPr>
                <w:highlight w:val="lightGray"/>
              </w:rPr>
            </w:pPr>
          </w:p>
          <w:p w14:paraId="20BBA18B" w14:textId="77777777" w:rsidR="00603690" w:rsidRPr="00A3637E" w:rsidRDefault="009A3FA0" w:rsidP="00603690">
            <w:pPr>
              <w:shd w:val="clear" w:color="auto" w:fill="D9D9D9" w:themeFill="background1" w:themeFillShade="D9"/>
              <w:rPr>
                <w:highlight w:val="lightGray"/>
              </w:rPr>
            </w:pPr>
            <w:hyperlink w:anchor="_Conference_Presentation_Requirement" w:history="1">
              <w:r w:rsidR="00603690" w:rsidRPr="00A3637E">
                <w:rPr>
                  <w:rStyle w:val="Hyperlink"/>
                  <w:highlight w:val="lightGray"/>
                </w:rPr>
                <w:t>Conference Presentation Requirements</w:t>
              </w:r>
            </w:hyperlink>
          </w:p>
          <w:p w14:paraId="59310BDD" w14:textId="77777777" w:rsidR="00603690" w:rsidRPr="00A3637E" w:rsidRDefault="00603690" w:rsidP="00603690">
            <w:pPr>
              <w:shd w:val="clear" w:color="auto" w:fill="D9D9D9" w:themeFill="background1" w:themeFillShade="D9"/>
              <w:rPr>
                <w:highlight w:val="lightGray"/>
              </w:rPr>
            </w:pPr>
          </w:p>
          <w:p w14:paraId="49A10A3B" w14:textId="667AAD79" w:rsidR="00603690" w:rsidRPr="00A3637E" w:rsidRDefault="009A3FA0" w:rsidP="00603690">
            <w:pPr>
              <w:shd w:val="clear" w:color="auto" w:fill="D9D9D9" w:themeFill="background1" w:themeFillShade="D9"/>
              <w:rPr>
                <w:highlight w:val="lightGray"/>
              </w:rPr>
            </w:pPr>
            <w:hyperlink w:anchor="_Cancellation_Policy_1" w:history="1">
              <w:r w:rsidR="00603690" w:rsidRPr="00A3637E">
                <w:rPr>
                  <w:rStyle w:val="Hyperlink"/>
                  <w:highlight w:val="lightGray"/>
                </w:rPr>
                <w:t>Cancellation Policy</w:t>
              </w:r>
            </w:hyperlink>
          </w:p>
          <w:p w14:paraId="42125752" w14:textId="77777777" w:rsidR="00603690" w:rsidRPr="00A3637E" w:rsidRDefault="00603690" w:rsidP="00603690">
            <w:pPr>
              <w:shd w:val="clear" w:color="auto" w:fill="D9D9D9" w:themeFill="background1" w:themeFillShade="D9"/>
              <w:rPr>
                <w:highlight w:val="lightGray"/>
              </w:rPr>
            </w:pPr>
          </w:p>
          <w:p w14:paraId="54ACAF1E" w14:textId="77777777" w:rsidR="00603690" w:rsidRPr="00A3637E" w:rsidRDefault="009A3FA0" w:rsidP="00603690">
            <w:pPr>
              <w:shd w:val="clear" w:color="auto" w:fill="D9D9D9" w:themeFill="background1" w:themeFillShade="D9"/>
              <w:rPr>
                <w:highlight w:val="lightGray"/>
              </w:rPr>
            </w:pPr>
            <w:hyperlink w:anchor="_Anti-Plagiarism_Statement" w:history="1">
              <w:r w:rsidR="00603690" w:rsidRPr="00A3637E">
                <w:rPr>
                  <w:rStyle w:val="Hyperlink"/>
                  <w:highlight w:val="lightGray"/>
                </w:rPr>
                <w:t>Anti-Plagiarism Software</w:t>
              </w:r>
            </w:hyperlink>
          </w:p>
          <w:p w14:paraId="7FC6F2ED" w14:textId="77777777" w:rsidR="00603690" w:rsidRPr="00A3637E" w:rsidRDefault="00603690" w:rsidP="00603690">
            <w:pPr>
              <w:shd w:val="clear" w:color="auto" w:fill="D9D9D9" w:themeFill="background1" w:themeFillShade="D9"/>
              <w:rPr>
                <w:highlight w:val="lightGray"/>
              </w:rPr>
            </w:pPr>
          </w:p>
          <w:p w14:paraId="7278E2EB" w14:textId="598896D2" w:rsidR="00603690" w:rsidRDefault="009A3FA0" w:rsidP="00603690">
            <w:pPr>
              <w:shd w:val="clear" w:color="auto" w:fill="D9D9D9" w:themeFill="background1" w:themeFillShade="D9"/>
            </w:pPr>
            <w:hyperlink w:anchor="_Correspondence" w:history="1">
              <w:r w:rsidR="00603690" w:rsidRPr="00A3637E">
                <w:rPr>
                  <w:rStyle w:val="Hyperlink"/>
                  <w:highlight w:val="lightGray"/>
                </w:rPr>
                <w:t>Correspondence</w:t>
              </w:r>
            </w:hyperlink>
          </w:p>
        </w:tc>
      </w:tr>
    </w:tbl>
    <w:p w14:paraId="737E0972" w14:textId="48B9CD56" w:rsidR="00EE4736" w:rsidRPr="00061C5C" w:rsidRDefault="00EE4736" w:rsidP="00EE4736">
      <w:pPr>
        <w:pStyle w:val="Heading1"/>
        <w:jc w:val="center"/>
        <w:rPr>
          <w:rStyle w:val="SubtleEmphasis"/>
        </w:rPr>
      </w:pPr>
      <w:r w:rsidRPr="00061C5C">
        <w:rPr>
          <w:rStyle w:val="SubtleEmphasis"/>
        </w:rPr>
        <w:t>Dates: 10th – 13th July 2022</w:t>
      </w:r>
    </w:p>
    <w:p w14:paraId="453D578B" w14:textId="4326A2E0" w:rsidR="00EE4736" w:rsidRPr="000F3A3A" w:rsidRDefault="00CA17F8" w:rsidP="00EE4736">
      <w:pPr>
        <w:pStyle w:val="Heading1"/>
        <w:jc w:val="center"/>
      </w:pPr>
      <w:r>
        <w:rPr>
          <w:rStyle w:val="SubtleEmphasis"/>
        </w:rPr>
        <w:t>Conference Format</w:t>
      </w:r>
      <w:r w:rsidR="00EE4736" w:rsidRPr="00061C5C">
        <w:rPr>
          <w:rStyle w:val="SubtleEmphasis"/>
        </w:rPr>
        <w:t xml:space="preserve">: </w:t>
      </w:r>
      <w:r w:rsidR="00F403F1" w:rsidRPr="00CA17F8">
        <w:rPr>
          <w:rStyle w:val="SubtleEmphasis"/>
        </w:rPr>
        <w:t>Hybrid</w:t>
      </w:r>
    </w:p>
    <w:p w14:paraId="5D545685" w14:textId="4A5FC1D6" w:rsidR="00EE4736" w:rsidRDefault="00EE4736" w:rsidP="0063333B">
      <w:pPr>
        <w:ind w:left="576" w:right="4320"/>
        <w:jc w:val="both"/>
      </w:pPr>
      <w:r w:rsidRPr="00337F5D">
        <w:t>Following the success of the 6</w:t>
      </w:r>
      <w:r w:rsidRPr="00337F5D">
        <w:rPr>
          <w:vertAlign w:val="superscript"/>
        </w:rPr>
        <w:t>th</w:t>
      </w:r>
      <w:r w:rsidRPr="00251ED7">
        <w:t xml:space="preserve"> Geological Conference hosted in 2017, the GSTT </w:t>
      </w:r>
      <w:r>
        <w:t>is holding</w:t>
      </w:r>
      <w:r w:rsidRPr="00337F5D">
        <w:t xml:space="preserve"> its 7</w:t>
      </w:r>
      <w:r w:rsidRPr="00061C5C">
        <w:t>th</w:t>
      </w:r>
      <w:r w:rsidRPr="00337F5D">
        <w:t> Geological Conference, themed "Geoscience of the Future: Adapt. Innovate. Evolve”</w:t>
      </w:r>
      <w:r>
        <w:t>. This Conference</w:t>
      </w:r>
      <w:r w:rsidRPr="00251ED7">
        <w:t xml:space="preserve"> bring</w:t>
      </w:r>
      <w:r>
        <w:t>s</w:t>
      </w:r>
      <w:r w:rsidRPr="00251ED7">
        <w:t xml:space="preserve"> together scientists, engineers, policymakers and resear</w:t>
      </w:r>
      <w:r w:rsidRPr="00061C5C">
        <w:t>chers from industry, academia, research institutes and regulating bodies that are working within the Latin American and Caribbean region, to share their knowledge on various aspects of the geological sciences</w:t>
      </w:r>
      <w:r>
        <w:t xml:space="preserve"> and publish papers in the conference proceedings. </w:t>
      </w:r>
    </w:p>
    <w:p w14:paraId="0A25C99F" w14:textId="66B48006" w:rsidR="0094637D" w:rsidRDefault="0094637D" w:rsidP="0063333B">
      <w:pPr>
        <w:ind w:left="576" w:right="4320"/>
        <w:jc w:val="both"/>
      </w:pPr>
    </w:p>
    <w:p w14:paraId="4203844E" w14:textId="26999651" w:rsidR="00122187" w:rsidRDefault="00122187" w:rsidP="0063333B">
      <w:pPr>
        <w:ind w:left="576" w:right="4320"/>
      </w:pPr>
      <w:r>
        <w:t>This document details how you can participate by submitting</w:t>
      </w:r>
      <w:r w:rsidRPr="00337F5D">
        <w:t xml:space="preserve"> </w:t>
      </w:r>
      <w:r w:rsidR="0078247D">
        <w:t xml:space="preserve">posters, </w:t>
      </w:r>
      <w:r w:rsidRPr="00337F5D">
        <w:t>abstracts</w:t>
      </w:r>
      <w:r>
        <w:t>, extended abstracts</w:t>
      </w:r>
      <w:r w:rsidR="0078247D">
        <w:t xml:space="preserve"> </w:t>
      </w:r>
      <w:r w:rsidRPr="007500B6">
        <w:t>and full papers</w:t>
      </w:r>
      <w:r w:rsidRPr="00251ED7">
        <w:t xml:space="preserve">. </w:t>
      </w:r>
    </w:p>
    <w:bookmarkStart w:id="1" w:name="_Conference_Content"/>
    <w:bookmarkEnd w:id="1"/>
    <w:p w14:paraId="60CD4597" w14:textId="4835D42D" w:rsidR="0094637D" w:rsidRPr="00FF3763" w:rsidRDefault="00603690" w:rsidP="0063333B">
      <w:pPr>
        <w:pStyle w:val="Heading1"/>
        <w:ind w:left="576" w:right="4320"/>
        <w:rPr>
          <w:caps/>
          <w14:props3d w14:extrusionH="0" w14:contourW="0" w14:prstMaterial="matte"/>
        </w:rPr>
      </w:pPr>
      <w:r>
        <w:rPr>
          <w:caps/>
          <w14:props3d w14:extrusionH="0" w14:contourW="0" w14:prstMaterial="matte"/>
        </w:rPr>
        <w:fldChar w:fldCharType="begin"/>
      </w:r>
      <w:r>
        <w:rPr>
          <w:caps/>
          <w14:props3d w14:extrusionH="0" w14:contourW="0" w14:prstMaterial="matte"/>
        </w:rPr>
        <w:instrText xml:space="preserve"> HYPERLINK  \l "_top" </w:instrText>
      </w:r>
      <w:r>
        <w:rPr>
          <w:caps/>
          <w14:props3d w14:extrusionH="0" w14:contourW="0" w14:prstMaterial="matte"/>
        </w:rPr>
        <w:fldChar w:fldCharType="separate"/>
      </w:r>
      <w:r w:rsidR="0094637D" w:rsidRPr="00603690">
        <w:rPr>
          <w:rStyle w:val="Hyperlink"/>
          <w:caps/>
          <w14:props3d w14:extrusionH="0" w14:contourW="0" w14:prstMaterial="matte"/>
        </w:rPr>
        <w:t>Conference Content</w:t>
      </w:r>
      <w:r>
        <w:rPr>
          <w:caps/>
          <w14:props3d w14:extrusionH="0" w14:contourW="0" w14:prstMaterial="matte"/>
        </w:rPr>
        <w:fldChar w:fldCharType="end"/>
      </w:r>
    </w:p>
    <w:p w14:paraId="3DF38FBE" w14:textId="69123C8F" w:rsidR="0094637D" w:rsidRPr="001A3AAB" w:rsidRDefault="00664A64" w:rsidP="00462147">
      <w:pPr>
        <w:pStyle w:val="ListParagraph"/>
        <w:numPr>
          <w:ilvl w:val="0"/>
          <w:numId w:val="1"/>
        </w:numPr>
        <w:spacing w:before="120" w:beforeAutospacing="0" w:after="100"/>
        <w:ind w:left="1260" w:right="4320"/>
        <w:rPr>
          <w:rFonts w:asciiTheme="minorHAnsi" w:hAnsiTheme="minorHAnsi" w:cstheme="minorHAnsi"/>
          <w:sz w:val="24"/>
          <w:szCs w:val="24"/>
        </w:rPr>
      </w:pPr>
      <w:r>
        <w:rPr>
          <w:rFonts w:asciiTheme="minorHAnsi" w:hAnsiTheme="minorHAnsi" w:cstheme="minorHAnsi"/>
          <w:sz w:val="24"/>
          <w:szCs w:val="24"/>
        </w:rPr>
        <w:t>F</w:t>
      </w:r>
      <w:r w:rsidR="0094637D" w:rsidRPr="001A3AAB">
        <w:rPr>
          <w:rFonts w:asciiTheme="minorHAnsi" w:hAnsiTheme="minorHAnsi" w:cstheme="minorHAnsi"/>
          <w:sz w:val="24"/>
          <w:szCs w:val="24"/>
        </w:rPr>
        <w:t>ield trips</w:t>
      </w:r>
    </w:p>
    <w:p w14:paraId="43DE365A" w14:textId="77777777" w:rsidR="0094637D" w:rsidRPr="001A3AAB" w:rsidRDefault="0094637D" w:rsidP="00462147">
      <w:pPr>
        <w:pStyle w:val="ListParagraph"/>
        <w:numPr>
          <w:ilvl w:val="0"/>
          <w:numId w:val="1"/>
        </w:numPr>
        <w:spacing w:after="100"/>
        <w:ind w:left="1260" w:right="4320"/>
        <w:rPr>
          <w:rFonts w:asciiTheme="minorHAnsi" w:hAnsiTheme="minorHAnsi" w:cstheme="minorHAnsi"/>
          <w:sz w:val="24"/>
          <w:szCs w:val="24"/>
        </w:rPr>
      </w:pPr>
      <w:r w:rsidRPr="001A3AAB">
        <w:rPr>
          <w:rFonts w:asciiTheme="minorHAnsi" w:hAnsiTheme="minorHAnsi" w:cstheme="minorHAnsi"/>
          <w:sz w:val="24"/>
          <w:szCs w:val="24"/>
        </w:rPr>
        <w:t>Short courses</w:t>
      </w:r>
    </w:p>
    <w:p w14:paraId="3ED7FBBA" w14:textId="77777777" w:rsidR="0094637D" w:rsidRPr="001A3AAB" w:rsidRDefault="0094637D" w:rsidP="00462147">
      <w:pPr>
        <w:pStyle w:val="ListParagraph"/>
        <w:numPr>
          <w:ilvl w:val="0"/>
          <w:numId w:val="1"/>
        </w:numPr>
        <w:spacing w:after="100"/>
        <w:ind w:left="1260" w:right="4320"/>
        <w:rPr>
          <w:rFonts w:asciiTheme="minorHAnsi" w:hAnsiTheme="minorHAnsi" w:cstheme="minorHAnsi"/>
          <w:sz w:val="24"/>
          <w:szCs w:val="24"/>
        </w:rPr>
      </w:pPr>
      <w:r w:rsidRPr="001A3AAB">
        <w:rPr>
          <w:rFonts w:asciiTheme="minorHAnsi" w:hAnsiTheme="minorHAnsi" w:cstheme="minorHAnsi"/>
          <w:sz w:val="24"/>
          <w:szCs w:val="24"/>
        </w:rPr>
        <w:t>Daily plenary sessions</w:t>
      </w:r>
    </w:p>
    <w:p w14:paraId="7EE0F106" w14:textId="77777777" w:rsidR="0094637D" w:rsidRPr="001A3AAB" w:rsidRDefault="0094637D" w:rsidP="00462147">
      <w:pPr>
        <w:pStyle w:val="ListParagraph"/>
        <w:numPr>
          <w:ilvl w:val="0"/>
          <w:numId w:val="1"/>
        </w:numPr>
        <w:spacing w:after="100"/>
        <w:ind w:left="1260" w:right="4320"/>
        <w:rPr>
          <w:rFonts w:asciiTheme="minorHAnsi" w:hAnsiTheme="minorHAnsi" w:cstheme="minorHAnsi"/>
          <w:sz w:val="24"/>
          <w:szCs w:val="24"/>
        </w:rPr>
      </w:pPr>
      <w:r w:rsidRPr="001A3AAB">
        <w:rPr>
          <w:rFonts w:asciiTheme="minorHAnsi" w:hAnsiTheme="minorHAnsi" w:cstheme="minorHAnsi"/>
          <w:sz w:val="24"/>
          <w:szCs w:val="24"/>
        </w:rPr>
        <w:t>Poster sessions</w:t>
      </w:r>
    </w:p>
    <w:p w14:paraId="168B66F2" w14:textId="77777777" w:rsidR="0094637D" w:rsidRPr="001A3AAB" w:rsidRDefault="0094637D" w:rsidP="00462147">
      <w:pPr>
        <w:pStyle w:val="ListParagraph"/>
        <w:numPr>
          <w:ilvl w:val="0"/>
          <w:numId w:val="1"/>
        </w:numPr>
        <w:spacing w:after="100"/>
        <w:ind w:left="1260" w:right="4320"/>
        <w:rPr>
          <w:rFonts w:asciiTheme="minorHAnsi" w:hAnsiTheme="minorHAnsi" w:cstheme="minorHAnsi"/>
          <w:sz w:val="24"/>
          <w:szCs w:val="24"/>
        </w:rPr>
      </w:pPr>
      <w:r w:rsidRPr="001A3AAB">
        <w:rPr>
          <w:rFonts w:asciiTheme="minorHAnsi" w:hAnsiTheme="minorHAnsi" w:cstheme="minorHAnsi"/>
          <w:sz w:val="24"/>
          <w:szCs w:val="24"/>
        </w:rPr>
        <w:t>Special panel discussions</w:t>
      </w:r>
    </w:p>
    <w:p w14:paraId="7CF91DD0" w14:textId="3027C1B5" w:rsidR="0094637D" w:rsidRPr="006F2C4C" w:rsidRDefault="00664A64" w:rsidP="00462147">
      <w:pPr>
        <w:pStyle w:val="ListParagraph"/>
        <w:numPr>
          <w:ilvl w:val="0"/>
          <w:numId w:val="1"/>
        </w:numPr>
        <w:spacing w:after="100"/>
        <w:ind w:left="1260" w:right="4320"/>
        <w:rPr>
          <w:rFonts w:ascii="Times New Roman" w:hAnsi="Times New Roman" w:cs="Times New Roman"/>
        </w:rPr>
      </w:pPr>
      <w:r>
        <w:rPr>
          <w:rFonts w:asciiTheme="minorHAnsi" w:hAnsiTheme="minorHAnsi" w:cstheme="minorHAnsi"/>
          <w:sz w:val="24"/>
          <w:szCs w:val="24"/>
        </w:rPr>
        <w:t>B</w:t>
      </w:r>
      <w:r w:rsidR="0094637D" w:rsidRPr="001A3AAB">
        <w:rPr>
          <w:rFonts w:asciiTheme="minorHAnsi" w:hAnsiTheme="minorHAnsi" w:cstheme="minorHAnsi"/>
          <w:sz w:val="24"/>
          <w:szCs w:val="24"/>
        </w:rPr>
        <w:t>ooths</w:t>
      </w:r>
    </w:p>
    <w:p w14:paraId="306E7CB1" w14:textId="77777777" w:rsidR="0063333B" w:rsidRDefault="0063333B" w:rsidP="0063333B">
      <w:pPr>
        <w:pStyle w:val="Heading1"/>
        <w:ind w:left="576" w:right="4320"/>
        <w:rPr>
          <w:caps/>
          <w14:props3d w14:extrusionH="0" w14:contourW="0" w14:prstMaterial="matte"/>
        </w:rPr>
      </w:pPr>
    </w:p>
    <w:p w14:paraId="6C057D18" w14:textId="77777777" w:rsidR="0063333B" w:rsidRDefault="0063333B" w:rsidP="0063333B">
      <w:pPr>
        <w:pStyle w:val="Heading1"/>
        <w:ind w:left="576" w:right="4320"/>
        <w:rPr>
          <w:caps/>
          <w14:props3d w14:extrusionH="0" w14:contourW="0" w14:prstMaterial="matte"/>
        </w:rPr>
      </w:pPr>
    </w:p>
    <w:p w14:paraId="04F86829" w14:textId="77777777" w:rsidR="0063333B" w:rsidRDefault="0063333B" w:rsidP="0063333B">
      <w:pPr>
        <w:pStyle w:val="Heading1"/>
        <w:ind w:left="576" w:right="4320"/>
        <w:rPr>
          <w:caps/>
          <w14:props3d w14:extrusionH="0" w14:contourW="0" w14:prstMaterial="matte"/>
        </w:rPr>
      </w:pPr>
    </w:p>
    <w:p w14:paraId="21BE03B6" w14:textId="3F77E72E" w:rsidR="0063333B" w:rsidRDefault="002B4BBE" w:rsidP="0063333B">
      <w:pPr>
        <w:pStyle w:val="Heading1"/>
        <w:ind w:left="576" w:right="4320"/>
        <w:rPr>
          <w:caps/>
          <w14:props3d w14:extrusionH="0" w14:contourW="0" w14:prstMaterial="matte"/>
        </w:rPr>
      </w:pPr>
      <w:r>
        <w:rPr>
          <w:noProof/>
        </w:rPr>
        <w:lastRenderedPageBreak/>
        <w:drawing>
          <wp:anchor distT="0" distB="0" distL="114300" distR="114300" simplePos="0" relativeHeight="251660288" behindDoc="1" locked="1" layoutInCell="1" allowOverlap="1" wp14:anchorId="14B974B1" wp14:editId="6C040AA9">
            <wp:simplePos x="0" y="0"/>
            <wp:positionH relativeFrom="column">
              <wp:posOffset>-37022</wp:posOffset>
            </wp:positionH>
            <wp:positionV relativeFrom="page">
              <wp:posOffset>303530</wp:posOffset>
            </wp:positionV>
            <wp:extent cx="7296785" cy="9445625"/>
            <wp:effectExtent l="0" t="0" r="5715" b="317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6785" cy="9445625"/>
                    </a:xfrm>
                    <a:prstGeom prst="rect">
                      <a:avLst/>
                    </a:prstGeom>
                  </pic:spPr>
                </pic:pic>
              </a:graphicData>
            </a:graphic>
            <wp14:sizeRelH relativeFrom="page">
              <wp14:pctWidth>0</wp14:pctWidth>
            </wp14:sizeRelH>
            <wp14:sizeRelV relativeFrom="page">
              <wp14:pctHeight>0</wp14:pctHeight>
            </wp14:sizeRelV>
          </wp:anchor>
        </w:drawing>
      </w:r>
    </w:p>
    <w:p w14:paraId="6CACF5E1" w14:textId="428AA22D" w:rsidR="0063333B" w:rsidRDefault="0063333B" w:rsidP="0063333B">
      <w:pPr>
        <w:pStyle w:val="Heading1"/>
        <w:ind w:left="576" w:right="4320"/>
        <w:rPr>
          <w:caps/>
          <w14:props3d w14:extrusionH="0" w14:contourW="0" w14:prstMaterial="matte"/>
        </w:rPr>
      </w:pPr>
    </w:p>
    <w:p w14:paraId="33F811FA" w14:textId="52707651" w:rsidR="0063333B" w:rsidRDefault="0063333B" w:rsidP="0063333B">
      <w:pPr>
        <w:pStyle w:val="Heading1"/>
        <w:ind w:left="576" w:right="4320"/>
        <w:rPr>
          <w:caps/>
          <w14:props3d w14:extrusionH="0" w14:contourW="0" w14:prstMaterial="matte"/>
        </w:rPr>
      </w:pPr>
    </w:p>
    <w:p w14:paraId="1457DCD0" w14:textId="01B048C9" w:rsidR="0063333B" w:rsidRDefault="0063333B" w:rsidP="0063333B">
      <w:pPr>
        <w:pStyle w:val="Heading1"/>
        <w:ind w:left="576" w:right="4320"/>
        <w:rPr>
          <w:caps/>
          <w14:props3d w14:extrusionH="0" w14:contourW="0" w14:prstMaterial="matte"/>
        </w:rPr>
      </w:pPr>
    </w:p>
    <w:p w14:paraId="78D900C8" w14:textId="5084286B" w:rsidR="0063333B" w:rsidRDefault="0063333B" w:rsidP="0063333B">
      <w:pPr>
        <w:pStyle w:val="Heading1"/>
        <w:ind w:left="576" w:right="4320"/>
        <w:rPr>
          <w:caps/>
          <w14:props3d w14:extrusionH="0" w14:contourW="0" w14:prstMaterial="matte"/>
        </w:rPr>
      </w:pPr>
    </w:p>
    <w:bookmarkStart w:id="2" w:name="_Conference_Format"/>
    <w:bookmarkEnd w:id="2"/>
    <w:p w14:paraId="65DB23EE" w14:textId="3E4B8A8C" w:rsidR="006F2C4C" w:rsidRPr="00FF3763" w:rsidRDefault="0014297C" w:rsidP="0063333B">
      <w:pPr>
        <w:pStyle w:val="Heading1"/>
        <w:ind w:left="576" w:right="4320"/>
        <w:rPr>
          <w:caps/>
          <w14:props3d w14:extrusionH="0" w14:contourW="0" w14:prstMaterial="matte"/>
        </w:rPr>
      </w:pPr>
      <w:r>
        <w:fldChar w:fldCharType="begin"/>
      </w:r>
      <w:r>
        <w:instrText xml:space="preserve"> HYPERLINK \l "_top" </w:instrText>
      </w:r>
      <w:r>
        <w:fldChar w:fldCharType="separate"/>
      </w:r>
      <w:r w:rsidR="006F2C4C" w:rsidRPr="00603690">
        <w:rPr>
          <w:rStyle w:val="Hyperlink"/>
          <w:caps/>
          <w14:props3d w14:extrusionH="0" w14:contourW="0" w14:prstMaterial="matte"/>
        </w:rPr>
        <w:t>Conference Format</w:t>
      </w:r>
      <w:r>
        <w:rPr>
          <w:rStyle w:val="Hyperlink"/>
          <w:caps/>
          <w14:props3d w14:extrusionH="0" w14:contourW="0" w14:prstMaterial="matte"/>
        </w:rPr>
        <w:fldChar w:fldCharType="end"/>
      </w:r>
    </w:p>
    <w:p w14:paraId="22FE4BA3" w14:textId="4BD4D484" w:rsidR="006F2C4C" w:rsidRDefault="006F2C4C" w:rsidP="002B4BBE">
      <w:pPr>
        <w:ind w:left="576" w:right="576"/>
        <w:jc w:val="both"/>
      </w:pPr>
      <w:r w:rsidRPr="00093882">
        <w:t xml:space="preserve">For the first time, this Conference will be delivered </w:t>
      </w:r>
      <w:r w:rsidR="00782674">
        <w:t>in a hybrid format,</w:t>
      </w:r>
      <w:r w:rsidR="00FD6DE4">
        <w:t xml:space="preserve"> in-person on day one</w:t>
      </w:r>
      <w:r w:rsidRPr="00093882">
        <w:t xml:space="preserve">.  </w:t>
      </w:r>
      <w:r w:rsidR="00446A09">
        <w:t>The</w:t>
      </w:r>
      <w:r>
        <w:t xml:space="preserve"> interactive</w:t>
      </w:r>
      <w:r w:rsidR="00804F40">
        <w:t xml:space="preserve"> virtual</w:t>
      </w:r>
      <w:r>
        <w:t xml:space="preserve"> platform will allow i</w:t>
      </w:r>
      <w:r w:rsidRPr="00093882">
        <w:t>nternational and local delegates</w:t>
      </w:r>
      <w:r>
        <w:t>, presenters and p</w:t>
      </w:r>
      <w:r w:rsidRPr="00093882">
        <w:t>anel</w:t>
      </w:r>
      <w:r>
        <w:t>ists to share and network wi</w:t>
      </w:r>
      <w:r w:rsidRPr="00093882">
        <w:t>th a global audience</w:t>
      </w:r>
      <w:r w:rsidR="00E37E89">
        <w:t xml:space="preserve"> for the entire conference</w:t>
      </w:r>
      <w:r w:rsidRPr="00093882">
        <w:t xml:space="preserve">.  </w:t>
      </w:r>
    </w:p>
    <w:bookmarkStart w:id="3" w:name="_Conference_Themes"/>
    <w:bookmarkEnd w:id="3"/>
    <w:p w14:paraId="7DEB4D67" w14:textId="3C00D055" w:rsidR="006F2C4C" w:rsidRPr="00FF3763" w:rsidRDefault="00F94828" w:rsidP="00016714">
      <w:pPr>
        <w:pStyle w:val="Heading1"/>
        <w:ind w:left="576" w:right="576"/>
        <w:rPr>
          <w:caps/>
          <w14:props3d w14:extrusionH="0" w14:contourW="0" w14:prstMaterial="matte"/>
        </w:rPr>
      </w:pPr>
      <w:r>
        <w:rPr>
          <w:caps/>
          <w14:props3d w14:extrusionH="0" w14:contourW="0" w14:prstMaterial="matte"/>
        </w:rPr>
        <w:fldChar w:fldCharType="begin"/>
      </w:r>
      <w:r>
        <w:rPr>
          <w:caps/>
          <w14:props3d w14:extrusionH="0" w14:contourW="0" w14:prstMaterial="matte"/>
        </w:rPr>
        <w:instrText xml:space="preserve"> HYPERLINK  \l "_top" </w:instrText>
      </w:r>
      <w:r>
        <w:rPr>
          <w:caps/>
          <w14:props3d w14:extrusionH="0" w14:contourW="0" w14:prstMaterial="matte"/>
        </w:rPr>
        <w:fldChar w:fldCharType="separate"/>
      </w:r>
      <w:r w:rsidR="006F2C4C" w:rsidRPr="00F94828">
        <w:rPr>
          <w:rStyle w:val="Hyperlink"/>
          <w:caps/>
          <w14:props3d w14:extrusionH="0" w14:contourW="0" w14:prstMaterial="matte"/>
        </w:rPr>
        <w:t xml:space="preserve">Conference </w:t>
      </w:r>
      <w:r w:rsidR="00C108E8" w:rsidRPr="00F94828">
        <w:rPr>
          <w:rStyle w:val="Hyperlink"/>
          <w:caps/>
          <w14:props3d w14:extrusionH="0" w14:contourW="0" w14:prstMaterial="matte"/>
        </w:rPr>
        <w:t>Themes</w:t>
      </w:r>
      <w:r>
        <w:rPr>
          <w:caps/>
          <w14:props3d w14:extrusionH="0" w14:contourW="0" w14:prstMaterial="matte"/>
        </w:rPr>
        <w:fldChar w:fldCharType="end"/>
      </w:r>
    </w:p>
    <w:p w14:paraId="68D61A00" w14:textId="0DA64354" w:rsidR="006F2C4C" w:rsidRDefault="006F2C4C" w:rsidP="006F2C4C">
      <w:pPr>
        <w:ind w:left="576" w:right="576"/>
        <w:jc w:val="both"/>
      </w:pPr>
      <w:r w:rsidRPr="00093882">
        <w:t xml:space="preserve">The Conference </w:t>
      </w:r>
      <w:r>
        <w:t>is interdisciplinary and is</w:t>
      </w:r>
      <w:r w:rsidRPr="00093882">
        <w:t xml:space="preserve"> organized along these themes</w:t>
      </w:r>
    </w:p>
    <w:p w14:paraId="2184E44F" w14:textId="706B23C3" w:rsidR="006F2C4C" w:rsidRDefault="006F2C4C" w:rsidP="0094637D">
      <w:pPr>
        <w:ind w:left="576" w:right="576"/>
        <w:jc w:val="both"/>
      </w:pPr>
    </w:p>
    <w:tbl>
      <w:tblPr>
        <w:tblpPr w:leftFromText="180" w:rightFromText="180"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6"/>
        <w:gridCol w:w="4654"/>
      </w:tblGrid>
      <w:tr w:rsidR="006F2C4C" w:rsidRPr="00142607" w14:paraId="3608412C" w14:textId="77777777" w:rsidTr="006F2C4C">
        <w:trPr>
          <w:trHeight w:val="584"/>
        </w:trPr>
        <w:tc>
          <w:tcPr>
            <w:tcW w:w="4706" w:type="dxa"/>
            <w:tcMar>
              <w:top w:w="72" w:type="dxa"/>
              <w:left w:w="144" w:type="dxa"/>
              <w:bottom w:w="72" w:type="dxa"/>
              <w:right w:w="144" w:type="dxa"/>
            </w:tcMar>
            <w:hideMark/>
          </w:tcPr>
          <w:p w14:paraId="3122AA59" w14:textId="77777777" w:rsidR="006F2C4C" w:rsidRPr="001F6B0A" w:rsidRDefault="006F2C4C" w:rsidP="006F2C4C">
            <w:pPr>
              <w:rPr>
                <w:b/>
                <w:bCs/>
                <w:u w:val="single"/>
              </w:rPr>
            </w:pPr>
            <w:r w:rsidRPr="001F6B0A">
              <w:rPr>
                <w:b/>
                <w:bCs/>
                <w:u w:val="single"/>
              </w:rPr>
              <w:t>Core Geoscience Practices</w:t>
            </w:r>
          </w:p>
          <w:p w14:paraId="19EDE4E9" w14:textId="77777777" w:rsidR="006F2C4C" w:rsidRPr="00142607" w:rsidRDefault="006F2C4C" w:rsidP="006F2C4C">
            <w:pPr>
              <w:spacing w:before="120"/>
            </w:pPr>
            <w:r w:rsidRPr="00142607">
              <w:t>Stratigraphic &amp; Sedimentological Principles</w:t>
            </w:r>
          </w:p>
          <w:p w14:paraId="56738A8C" w14:textId="77777777" w:rsidR="006F2C4C" w:rsidRPr="00142607" w:rsidRDefault="006F2C4C" w:rsidP="006F2C4C">
            <w:pPr>
              <w:spacing w:before="120"/>
            </w:pPr>
            <w:r w:rsidRPr="00142607">
              <w:t>Structure &amp; Tectonics Around the Caribbean</w:t>
            </w:r>
          </w:p>
          <w:p w14:paraId="2996F6C6" w14:textId="77777777" w:rsidR="006F2C4C" w:rsidRPr="00142607" w:rsidRDefault="006F2C4C" w:rsidP="006F2C4C">
            <w:pPr>
              <w:spacing w:before="120"/>
            </w:pPr>
            <w:r w:rsidRPr="00142607">
              <w:t>Geotechnical Engineering</w:t>
            </w:r>
          </w:p>
          <w:p w14:paraId="1F85E292" w14:textId="77777777" w:rsidR="006F2C4C" w:rsidRPr="00142607" w:rsidRDefault="006F2C4C" w:rsidP="006F2C4C">
            <w:pPr>
              <w:spacing w:before="120"/>
            </w:pPr>
            <w:r w:rsidRPr="00142607">
              <w:t>Hydrogeology Around the Caribbean</w:t>
            </w:r>
          </w:p>
          <w:p w14:paraId="6E51D04E" w14:textId="77777777" w:rsidR="006F2C4C" w:rsidRPr="00142607" w:rsidRDefault="006F2C4C" w:rsidP="006F2C4C">
            <w:pPr>
              <w:spacing w:before="120"/>
            </w:pPr>
            <w:r w:rsidRPr="00142607">
              <w:t>Biostratigraphy</w:t>
            </w:r>
          </w:p>
          <w:p w14:paraId="53B1354C" w14:textId="77777777" w:rsidR="006F2C4C" w:rsidRPr="00142607" w:rsidRDefault="006F2C4C" w:rsidP="006F2C4C">
            <w:pPr>
              <w:spacing w:before="120"/>
            </w:pPr>
            <w:r w:rsidRPr="00142607">
              <w:t>Seismology &amp; Volcanology</w:t>
            </w:r>
          </w:p>
          <w:p w14:paraId="50569347" w14:textId="77777777" w:rsidR="006F2C4C" w:rsidRPr="00142607" w:rsidRDefault="006F2C4C" w:rsidP="006F2C4C">
            <w:pPr>
              <w:spacing w:before="120"/>
            </w:pPr>
            <w:r w:rsidRPr="00142607">
              <w:t>Rock Mechanics &amp; Petrophysical Methods</w:t>
            </w:r>
          </w:p>
          <w:p w14:paraId="245CEF80" w14:textId="77777777" w:rsidR="006F2C4C" w:rsidRDefault="006F2C4C" w:rsidP="006F2C4C">
            <w:pPr>
              <w:spacing w:before="120"/>
            </w:pPr>
            <w:r w:rsidRPr="00142607">
              <w:t>Aggregate Resources</w:t>
            </w:r>
          </w:p>
          <w:p w14:paraId="1C5CB9C6" w14:textId="77777777" w:rsidR="006F2C4C" w:rsidRPr="00142607" w:rsidRDefault="006F2C4C" w:rsidP="006F2C4C"/>
        </w:tc>
        <w:tc>
          <w:tcPr>
            <w:tcW w:w="4654" w:type="dxa"/>
            <w:tcMar>
              <w:top w:w="72" w:type="dxa"/>
              <w:left w:w="144" w:type="dxa"/>
              <w:bottom w:w="72" w:type="dxa"/>
              <w:right w:w="144" w:type="dxa"/>
            </w:tcMar>
            <w:hideMark/>
          </w:tcPr>
          <w:p w14:paraId="2C4FA438" w14:textId="71C80E60" w:rsidR="006F2C4C" w:rsidRPr="001F6B0A" w:rsidRDefault="006F2C4C" w:rsidP="006F2C4C">
            <w:pPr>
              <w:rPr>
                <w:b/>
                <w:bCs/>
                <w:u w:val="single"/>
              </w:rPr>
            </w:pPr>
            <w:r w:rsidRPr="001F6B0A">
              <w:rPr>
                <w:b/>
                <w:bCs/>
                <w:u w:val="single"/>
              </w:rPr>
              <w:t>The Hydrocarbon Industry</w:t>
            </w:r>
          </w:p>
          <w:p w14:paraId="065BB02B" w14:textId="77777777" w:rsidR="006F2C4C" w:rsidRPr="00142607" w:rsidRDefault="006F2C4C" w:rsidP="006F2C4C">
            <w:pPr>
              <w:spacing w:before="120"/>
            </w:pPr>
            <w:r w:rsidRPr="00142607">
              <w:t>Circum-Caribbean &amp; Atlantic Basins Exploration</w:t>
            </w:r>
          </w:p>
          <w:p w14:paraId="06822177" w14:textId="452F2F60" w:rsidR="006F2C4C" w:rsidRPr="00142607" w:rsidRDefault="006F2C4C" w:rsidP="006F2C4C">
            <w:pPr>
              <w:spacing w:before="120"/>
            </w:pPr>
            <w:r w:rsidRPr="00142607">
              <w:t>Field Appraisal Case Studies</w:t>
            </w:r>
          </w:p>
          <w:p w14:paraId="494A7C6A" w14:textId="77777777" w:rsidR="006F2C4C" w:rsidRPr="00142607" w:rsidRDefault="006F2C4C" w:rsidP="006F2C4C">
            <w:pPr>
              <w:spacing w:before="120"/>
            </w:pPr>
            <w:r w:rsidRPr="00142607">
              <w:t>Brownfield Development</w:t>
            </w:r>
          </w:p>
          <w:p w14:paraId="4993D276" w14:textId="5F3CB766" w:rsidR="006F2C4C" w:rsidRPr="00142607" w:rsidRDefault="006F2C4C" w:rsidP="006F2C4C">
            <w:pPr>
              <w:spacing w:before="120"/>
            </w:pPr>
            <w:r w:rsidRPr="00142607">
              <w:t>Enhanced Oil Recovery</w:t>
            </w:r>
          </w:p>
          <w:p w14:paraId="46FDDE8B" w14:textId="77777777" w:rsidR="006F2C4C" w:rsidRPr="00142607" w:rsidRDefault="006F2C4C" w:rsidP="006F2C4C">
            <w:pPr>
              <w:spacing w:before="120"/>
            </w:pPr>
            <w:r w:rsidRPr="00142607">
              <w:t>Revitalizing Mature Provinces</w:t>
            </w:r>
          </w:p>
          <w:p w14:paraId="144F66FF" w14:textId="77777777" w:rsidR="006F2C4C" w:rsidRPr="00142607" w:rsidRDefault="006F2C4C" w:rsidP="006F2C4C">
            <w:pPr>
              <w:spacing w:before="120"/>
            </w:pPr>
            <w:r w:rsidRPr="00142607">
              <w:t>Petroleum Systems &amp; Geochemistry</w:t>
            </w:r>
          </w:p>
          <w:p w14:paraId="452EF8B6" w14:textId="77777777" w:rsidR="006F2C4C" w:rsidRPr="00142607" w:rsidRDefault="006F2C4C" w:rsidP="006F2C4C">
            <w:pPr>
              <w:spacing w:before="120"/>
            </w:pPr>
            <w:r w:rsidRPr="00142607">
              <w:t>Advanced Geophysical Methods</w:t>
            </w:r>
          </w:p>
        </w:tc>
      </w:tr>
      <w:tr w:rsidR="006F2C4C" w:rsidRPr="00142607" w14:paraId="716040F2" w14:textId="77777777" w:rsidTr="006F2C4C">
        <w:trPr>
          <w:trHeight w:val="584"/>
        </w:trPr>
        <w:tc>
          <w:tcPr>
            <w:tcW w:w="4706" w:type="dxa"/>
            <w:tcMar>
              <w:top w:w="72" w:type="dxa"/>
              <w:left w:w="144" w:type="dxa"/>
              <w:bottom w:w="72" w:type="dxa"/>
              <w:right w:w="144" w:type="dxa"/>
            </w:tcMar>
            <w:hideMark/>
          </w:tcPr>
          <w:p w14:paraId="75B913C4" w14:textId="77777777" w:rsidR="006F2C4C" w:rsidRPr="001F6B0A" w:rsidRDefault="006F2C4C" w:rsidP="006F2C4C">
            <w:pPr>
              <w:rPr>
                <w:b/>
                <w:bCs/>
                <w:u w:val="single"/>
              </w:rPr>
            </w:pPr>
            <w:r w:rsidRPr="001F6B0A">
              <w:rPr>
                <w:b/>
                <w:bCs/>
                <w:u w:val="single"/>
              </w:rPr>
              <w:t>Geoscience and the Environment</w:t>
            </w:r>
          </w:p>
          <w:p w14:paraId="58383DCA" w14:textId="77777777" w:rsidR="006F2C4C" w:rsidRPr="00142607" w:rsidRDefault="006F2C4C" w:rsidP="006F2C4C">
            <w:pPr>
              <w:spacing w:before="120"/>
            </w:pPr>
            <w:r w:rsidRPr="00142607">
              <w:t>Carbon Sequestration &amp; Storage</w:t>
            </w:r>
          </w:p>
          <w:p w14:paraId="00A74454" w14:textId="77777777" w:rsidR="006F2C4C" w:rsidRPr="00142607" w:rsidRDefault="006F2C4C" w:rsidP="006F2C4C">
            <w:pPr>
              <w:spacing w:before="120"/>
            </w:pPr>
            <w:r w:rsidRPr="00142607">
              <w:t>Geohazards &amp; Slope Stability</w:t>
            </w:r>
          </w:p>
          <w:p w14:paraId="2BF50B1B" w14:textId="77777777" w:rsidR="006F2C4C" w:rsidRPr="00142607" w:rsidRDefault="006F2C4C" w:rsidP="006F2C4C">
            <w:pPr>
              <w:spacing w:before="120"/>
            </w:pPr>
            <w:r w:rsidRPr="00142607">
              <w:t>Coastal &amp; Marine Research</w:t>
            </w:r>
          </w:p>
        </w:tc>
        <w:tc>
          <w:tcPr>
            <w:tcW w:w="4654" w:type="dxa"/>
            <w:tcMar>
              <w:top w:w="72" w:type="dxa"/>
              <w:left w:w="144" w:type="dxa"/>
              <w:bottom w:w="72" w:type="dxa"/>
              <w:right w:w="144" w:type="dxa"/>
            </w:tcMar>
            <w:hideMark/>
          </w:tcPr>
          <w:p w14:paraId="72B7D450" w14:textId="3FEBCAC2" w:rsidR="006F2C4C" w:rsidRPr="001F6B0A" w:rsidRDefault="006F2C4C" w:rsidP="006F2C4C">
            <w:pPr>
              <w:rPr>
                <w:b/>
                <w:bCs/>
                <w:u w:val="single"/>
              </w:rPr>
            </w:pPr>
            <w:r w:rsidRPr="001F6B0A">
              <w:rPr>
                <w:b/>
                <w:bCs/>
                <w:u w:val="single"/>
              </w:rPr>
              <w:t>The Future of Geoscience</w:t>
            </w:r>
          </w:p>
          <w:p w14:paraId="1158EDAD" w14:textId="328388E3" w:rsidR="006F2C4C" w:rsidRDefault="006F2C4C" w:rsidP="006F2C4C">
            <w:pPr>
              <w:spacing w:before="120"/>
            </w:pPr>
            <w:r w:rsidRPr="00142607">
              <w:t>Unconventional &amp; Alternative Resources</w:t>
            </w:r>
          </w:p>
          <w:p w14:paraId="1BA2B13C" w14:textId="7EC42A58" w:rsidR="006F2C4C" w:rsidRPr="00142607" w:rsidRDefault="006F2C4C" w:rsidP="006F2C4C">
            <w:pPr>
              <w:spacing w:before="120"/>
            </w:pPr>
            <w:r w:rsidRPr="00142607">
              <w:t>Geological Applications &amp; Workflows</w:t>
            </w:r>
          </w:p>
          <w:p w14:paraId="4B7604CA" w14:textId="3F38F936" w:rsidR="006F2C4C" w:rsidRPr="00142607" w:rsidRDefault="006F2C4C" w:rsidP="006F2C4C">
            <w:pPr>
              <w:spacing w:before="120"/>
            </w:pPr>
            <w:r w:rsidRPr="00142607">
              <w:t>Geophysical Techniques</w:t>
            </w:r>
          </w:p>
          <w:p w14:paraId="09A2A9DB" w14:textId="77777777" w:rsidR="006F2C4C" w:rsidRPr="00142607" w:rsidRDefault="006F2C4C" w:rsidP="006F2C4C">
            <w:pPr>
              <w:spacing w:before="120"/>
            </w:pPr>
            <w:r w:rsidRPr="00142607">
              <w:t>Big Data</w:t>
            </w:r>
          </w:p>
          <w:p w14:paraId="405ADC53" w14:textId="77777777" w:rsidR="006F2C4C" w:rsidRPr="00142607" w:rsidRDefault="006F2C4C" w:rsidP="006F2C4C">
            <w:pPr>
              <w:spacing w:before="120"/>
            </w:pPr>
            <w:r w:rsidRPr="00142607">
              <w:t>Careers in the Geosciences</w:t>
            </w:r>
          </w:p>
          <w:p w14:paraId="78C3249B" w14:textId="77777777" w:rsidR="006F2C4C" w:rsidRPr="00142607" w:rsidRDefault="006F2C4C" w:rsidP="006F2C4C">
            <w:pPr>
              <w:spacing w:before="120"/>
            </w:pPr>
            <w:r w:rsidRPr="00142607">
              <w:t>Business Initiatives</w:t>
            </w:r>
          </w:p>
        </w:tc>
      </w:tr>
    </w:tbl>
    <w:p w14:paraId="252407FB" w14:textId="009E3539" w:rsidR="006F2C4C" w:rsidRDefault="006F2C4C" w:rsidP="0094637D">
      <w:pPr>
        <w:ind w:left="576" w:right="576"/>
        <w:jc w:val="both"/>
      </w:pPr>
    </w:p>
    <w:p w14:paraId="740BD9AA" w14:textId="7B03D171" w:rsidR="006F2C4C" w:rsidRDefault="006F2C4C" w:rsidP="0094637D">
      <w:pPr>
        <w:ind w:left="576" w:right="576"/>
        <w:jc w:val="both"/>
      </w:pPr>
    </w:p>
    <w:p w14:paraId="700617BC" w14:textId="77777777" w:rsidR="006F2C4C" w:rsidRDefault="006F2C4C" w:rsidP="0094637D">
      <w:pPr>
        <w:ind w:left="576" w:right="576"/>
        <w:jc w:val="both"/>
      </w:pPr>
    </w:p>
    <w:p w14:paraId="304C4340" w14:textId="77777777" w:rsidR="006F2C4C" w:rsidRDefault="006F2C4C" w:rsidP="0094637D">
      <w:pPr>
        <w:ind w:left="576" w:right="576"/>
        <w:jc w:val="both"/>
      </w:pPr>
    </w:p>
    <w:p w14:paraId="78DFBF5E" w14:textId="77777777" w:rsidR="006F2C4C" w:rsidRDefault="006F2C4C" w:rsidP="0094637D">
      <w:pPr>
        <w:ind w:left="576" w:right="576"/>
        <w:jc w:val="both"/>
      </w:pPr>
    </w:p>
    <w:p w14:paraId="0FCE9B80" w14:textId="77777777" w:rsidR="006F2C4C" w:rsidRDefault="006F2C4C" w:rsidP="0094637D">
      <w:pPr>
        <w:ind w:left="576" w:right="576"/>
        <w:jc w:val="both"/>
      </w:pPr>
    </w:p>
    <w:p w14:paraId="48B10E89" w14:textId="77777777" w:rsidR="006F2C4C" w:rsidRDefault="006F2C4C" w:rsidP="0094637D">
      <w:pPr>
        <w:ind w:left="576" w:right="576"/>
        <w:jc w:val="both"/>
      </w:pPr>
    </w:p>
    <w:p w14:paraId="2563A019" w14:textId="77777777" w:rsidR="006F2C4C" w:rsidRDefault="006F2C4C" w:rsidP="0094637D">
      <w:pPr>
        <w:ind w:left="576" w:right="576"/>
        <w:jc w:val="both"/>
      </w:pPr>
    </w:p>
    <w:p w14:paraId="2C9F043F" w14:textId="77777777" w:rsidR="006F2C4C" w:rsidRDefault="006F2C4C" w:rsidP="0094637D">
      <w:pPr>
        <w:ind w:left="576" w:right="576"/>
        <w:jc w:val="both"/>
      </w:pPr>
    </w:p>
    <w:p w14:paraId="2BBB3ADD" w14:textId="77777777" w:rsidR="006F2C4C" w:rsidRDefault="006F2C4C" w:rsidP="0094637D">
      <w:pPr>
        <w:ind w:left="576" w:right="576"/>
        <w:jc w:val="both"/>
      </w:pPr>
    </w:p>
    <w:p w14:paraId="23673F4D" w14:textId="77777777" w:rsidR="006F2C4C" w:rsidRDefault="006F2C4C" w:rsidP="0094637D">
      <w:pPr>
        <w:ind w:left="576" w:right="576"/>
        <w:jc w:val="both"/>
      </w:pPr>
    </w:p>
    <w:p w14:paraId="4A24033D" w14:textId="629D13B9" w:rsidR="0094637D" w:rsidRDefault="0094637D" w:rsidP="0094637D">
      <w:pPr>
        <w:ind w:left="576" w:right="576"/>
        <w:jc w:val="both"/>
      </w:pPr>
    </w:p>
    <w:p w14:paraId="3F0A94DF" w14:textId="77777777" w:rsidR="0094637D" w:rsidRDefault="0094637D" w:rsidP="0094637D">
      <w:pPr>
        <w:ind w:left="576" w:right="576"/>
        <w:jc w:val="both"/>
      </w:pPr>
    </w:p>
    <w:p w14:paraId="0A0291F9" w14:textId="77777777" w:rsidR="0094637D" w:rsidRDefault="0094637D" w:rsidP="0094637D">
      <w:pPr>
        <w:ind w:left="576" w:right="576"/>
        <w:jc w:val="both"/>
      </w:pPr>
    </w:p>
    <w:p w14:paraId="5A2C037E" w14:textId="77777777" w:rsidR="0094637D" w:rsidRDefault="0094637D" w:rsidP="0094637D">
      <w:pPr>
        <w:ind w:left="576" w:right="576"/>
        <w:jc w:val="both"/>
      </w:pPr>
    </w:p>
    <w:p w14:paraId="363ABFCA" w14:textId="77777777" w:rsidR="0094637D" w:rsidRDefault="0094637D" w:rsidP="0094637D">
      <w:pPr>
        <w:ind w:left="576" w:right="576"/>
        <w:jc w:val="both"/>
      </w:pPr>
    </w:p>
    <w:p w14:paraId="5465976A" w14:textId="77777777" w:rsidR="0094637D" w:rsidRDefault="0094637D" w:rsidP="0094637D">
      <w:pPr>
        <w:ind w:left="576" w:right="576"/>
        <w:jc w:val="both"/>
      </w:pPr>
    </w:p>
    <w:p w14:paraId="24D0CD18" w14:textId="77777777" w:rsidR="0094637D" w:rsidRDefault="0094637D" w:rsidP="0094637D">
      <w:pPr>
        <w:ind w:left="576" w:right="576"/>
        <w:jc w:val="both"/>
      </w:pPr>
    </w:p>
    <w:p w14:paraId="5FAE4885" w14:textId="77777777" w:rsidR="0094637D" w:rsidRDefault="0094637D" w:rsidP="0094637D">
      <w:pPr>
        <w:ind w:left="576" w:right="576"/>
        <w:jc w:val="both"/>
      </w:pPr>
    </w:p>
    <w:p w14:paraId="5B3ECB70" w14:textId="77777777" w:rsidR="0094637D" w:rsidRDefault="0094637D" w:rsidP="0094637D">
      <w:pPr>
        <w:ind w:left="576" w:right="576"/>
        <w:jc w:val="both"/>
      </w:pPr>
    </w:p>
    <w:p w14:paraId="5108FF1C" w14:textId="77777777" w:rsidR="0094637D" w:rsidRDefault="0094637D" w:rsidP="0094637D">
      <w:pPr>
        <w:ind w:left="576" w:right="576"/>
        <w:jc w:val="both"/>
      </w:pPr>
    </w:p>
    <w:p w14:paraId="7E624BDC" w14:textId="5DA85F2C" w:rsidR="0094637D" w:rsidRDefault="0094637D" w:rsidP="0094637D">
      <w:pPr>
        <w:ind w:left="576" w:right="576"/>
        <w:jc w:val="both"/>
      </w:pPr>
    </w:p>
    <w:p w14:paraId="0FBBD164" w14:textId="77777777" w:rsidR="0094637D" w:rsidRDefault="0094637D" w:rsidP="0094637D">
      <w:pPr>
        <w:ind w:left="576" w:right="576"/>
        <w:jc w:val="both"/>
      </w:pPr>
    </w:p>
    <w:p w14:paraId="0517A412" w14:textId="77777777" w:rsidR="0094637D" w:rsidRDefault="0094637D" w:rsidP="0094637D">
      <w:pPr>
        <w:ind w:left="576" w:right="576"/>
        <w:jc w:val="both"/>
      </w:pPr>
    </w:p>
    <w:p w14:paraId="069E71F3" w14:textId="6312C328" w:rsidR="0094637D" w:rsidRDefault="0094637D" w:rsidP="0094637D">
      <w:pPr>
        <w:ind w:left="576" w:right="576"/>
        <w:jc w:val="both"/>
      </w:pPr>
    </w:p>
    <w:p w14:paraId="42C6ACE7" w14:textId="77777777" w:rsidR="0094637D" w:rsidRDefault="0094637D" w:rsidP="0094637D">
      <w:pPr>
        <w:ind w:left="576" w:right="576"/>
        <w:jc w:val="both"/>
      </w:pPr>
    </w:p>
    <w:p w14:paraId="77CB96F8" w14:textId="6C5A58F5" w:rsidR="0094637D" w:rsidRDefault="0094637D" w:rsidP="0094637D">
      <w:pPr>
        <w:ind w:left="576" w:right="576"/>
        <w:jc w:val="both"/>
      </w:pPr>
    </w:p>
    <w:p w14:paraId="36776E19" w14:textId="5FD9D0B0" w:rsidR="0094637D" w:rsidRDefault="0094637D" w:rsidP="0094637D">
      <w:pPr>
        <w:ind w:left="576" w:right="576"/>
        <w:jc w:val="both"/>
      </w:pPr>
    </w:p>
    <w:p w14:paraId="65DA46E6" w14:textId="45191CC4" w:rsidR="0094637D" w:rsidRDefault="0094637D" w:rsidP="0094637D">
      <w:pPr>
        <w:ind w:left="576" w:right="576"/>
        <w:jc w:val="both"/>
      </w:pPr>
    </w:p>
    <w:p w14:paraId="5E0A41B1" w14:textId="424CC2A7" w:rsidR="0094637D" w:rsidRDefault="0094637D" w:rsidP="0094637D">
      <w:pPr>
        <w:ind w:left="576" w:right="576"/>
        <w:jc w:val="both"/>
      </w:pPr>
    </w:p>
    <w:p w14:paraId="3A02FBB9" w14:textId="0A8E5AB9" w:rsidR="0094637D" w:rsidRDefault="0094637D" w:rsidP="0094637D">
      <w:pPr>
        <w:ind w:left="576" w:right="576"/>
        <w:jc w:val="both"/>
      </w:pPr>
    </w:p>
    <w:p w14:paraId="04FEC41E" w14:textId="19E09EDE" w:rsidR="0094637D" w:rsidRDefault="002B4BBE" w:rsidP="0094637D">
      <w:pPr>
        <w:ind w:left="576" w:right="576"/>
        <w:jc w:val="both"/>
      </w:pPr>
      <w:r>
        <w:rPr>
          <w:noProof/>
        </w:rPr>
        <w:drawing>
          <wp:anchor distT="0" distB="0" distL="114300" distR="114300" simplePos="0" relativeHeight="251659264" behindDoc="1" locked="0" layoutInCell="1" allowOverlap="1" wp14:anchorId="2FC1D21D" wp14:editId="578DCCAA">
            <wp:simplePos x="0" y="0"/>
            <wp:positionH relativeFrom="column">
              <wp:posOffset>-80099</wp:posOffset>
            </wp:positionH>
            <wp:positionV relativeFrom="page">
              <wp:posOffset>273685</wp:posOffset>
            </wp:positionV>
            <wp:extent cx="7294880" cy="9441815"/>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p>
    <w:p w14:paraId="3F11A510" w14:textId="352AD6E0" w:rsidR="0094637D" w:rsidRDefault="0094637D" w:rsidP="0094637D">
      <w:pPr>
        <w:ind w:left="576" w:right="576"/>
        <w:jc w:val="both"/>
      </w:pPr>
    </w:p>
    <w:p w14:paraId="56CFA9B4" w14:textId="492FC8FA" w:rsidR="0094637D" w:rsidRDefault="0094637D" w:rsidP="0094637D">
      <w:pPr>
        <w:ind w:left="576" w:right="576"/>
        <w:jc w:val="both"/>
      </w:pPr>
    </w:p>
    <w:p w14:paraId="75BAD28C" w14:textId="1184A19E" w:rsidR="0094637D" w:rsidRDefault="0094637D" w:rsidP="0094637D">
      <w:pPr>
        <w:ind w:left="576" w:right="576"/>
        <w:jc w:val="both"/>
      </w:pPr>
    </w:p>
    <w:p w14:paraId="0879F592" w14:textId="743AF9BA" w:rsidR="0094637D" w:rsidRDefault="0094637D" w:rsidP="0094637D">
      <w:pPr>
        <w:ind w:left="576" w:right="576"/>
        <w:jc w:val="both"/>
      </w:pPr>
    </w:p>
    <w:p w14:paraId="12B8783E" w14:textId="19DBF49B" w:rsidR="0094637D" w:rsidRDefault="0094637D" w:rsidP="0094637D">
      <w:pPr>
        <w:ind w:left="576" w:right="576"/>
        <w:jc w:val="both"/>
      </w:pPr>
    </w:p>
    <w:p w14:paraId="248D88BF" w14:textId="77777777" w:rsidR="0094637D" w:rsidRDefault="0094637D" w:rsidP="0094637D">
      <w:pPr>
        <w:ind w:left="576" w:right="576"/>
        <w:jc w:val="both"/>
      </w:pPr>
    </w:p>
    <w:p w14:paraId="73CBBCEF" w14:textId="5546DB5A" w:rsidR="00016714" w:rsidRDefault="00016714" w:rsidP="00F861CF">
      <w:pPr>
        <w:pStyle w:val="Heading1"/>
        <w:ind w:left="576" w:right="576"/>
        <w:rPr>
          <w:caps/>
          <w14:props3d w14:extrusionH="0" w14:contourW="0" w14:prstMaterial="matte"/>
        </w:rPr>
      </w:pPr>
    </w:p>
    <w:p w14:paraId="1A59E324" w14:textId="77777777" w:rsidR="000F7C2E" w:rsidRPr="000F7C2E" w:rsidRDefault="000F7C2E" w:rsidP="000F7C2E"/>
    <w:bookmarkStart w:id="4" w:name="_Key_Publication_Dates"/>
    <w:bookmarkEnd w:id="4"/>
    <w:p w14:paraId="40A335FC" w14:textId="20C4766E" w:rsidR="00F861CF" w:rsidRPr="00FF3763" w:rsidRDefault="00F94828" w:rsidP="00F861CF">
      <w:pPr>
        <w:pStyle w:val="Heading1"/>
        <w:ind w:left="576" w:right="576"/>
        <w:rPr>
          <w:caps/>
          <w14:props3d w14:extrusionH="0" w14:contourW="0" w14:prstMaterial="matte"/>
        </w:rPr>
      </w:pPr>
      <w:r>
        <w:rPr>
          <w:caps/>
          <w14:props3d w14:extrusionH="0" w14:contourW="0" w14:prstMaterial="matte"/>
        </w:rPr>
        <w:fldChar w:fldCharType="begin"/>
      </w:r>
      <w:r>
        <w:rPr>
          <w:caps/>
          <w14:props3d w14:extrusionH="0" w14:contourW="0" w14:prstMaterial="matte"/>
        </w:rPr>
        <w:instrText xml:space="preserve"> HYPERLINK  \l "_top" </w:instrText>
      </w:r>
      <w:r>
        <w:rPr>
          <w:caps/>
          <w14:props3d w14:extrusionH="0" w14:contourW="0" w14:prstMaterial="matte"/>
        </w:rPr>
        <w:fldChar w:fldCharType="separate"/>
      </w:r>
      <w:r w:rsidR="00F861CF" w:rsidRPr="00F94828">
        <w:rPr>
          <w:rStyle w:val="Hyperlink"/>
          <w:caps/>
          <w14:props3d w14:extrusionH="0" w14:contourW="0" w14:prstMaterial="matte"/>
        </w:rPr>
        <w:t>Key Publication Dates</w:t>
      </w:r>
      <w:r>
        <w:rPr>
          <w:caps/>
          <w14:props3d w14:extrusionH="0" w14:contourW="0" w14:prstMaterial="matte"/>
        </w:rPr>
        <w:fldChar w:fldCharType="end"/>
      </w:r>
    </w:p>
    <w:p w14:paraId="257BC581" w14:textId="3D558C4A" w:rsidR="00F861CF" w:rsidRDefault="00F861CF" w:rsidP="00F861CF"/>
    <w:tbl>
      <w:tblPr>
        <w:tblW w:w="9445" w:type="dxa"/>
        <w:tblInd w:w="1033" w:type="dxa"/>
        <w:tblLook w:val="04A0" w:firstRow="1" w:lastRow="0" w:firstColumn="1" w:lastColumn="0" w:noHBand="0" w:noVBand="1"/>
      </w:tblPr>
      <w:tblGrid>
        <w:gridCol w:w="2335"/>
        <w:gridCol w:w="1980"/>
        <w:gridCol w:w="5130"/>
      </w:tblGrid>
      <w:tr w:rsidR="00F861CF" w:rsidRPr="00E22B9E" w14:paraId="18F81ABA" w14:textId="77777777" w:rsidTr="00F861CF">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54B4DF2C" w14:textId="77777777" w:rsidR="00F861CF" w:rsidRPr="00E22B9E" w:rsidRDefault="00F861CF" w:rsidP="00204435">
            <w:pPr>
              <w:jc w:val="center"/>
              <w:rPr>
                <w:rFonts w:eastAsia="Times New Roman"/>
                <w:b/>
                <w:bCs/>
              </w:rPr>
            </w:pPr>
            <w:r w:rsidRPr="00E22B9E">
              <w:rPr>
                <w:rFonts w:eastAsia="Times New Roman"/>
                <w:b/>
                <w:bCs/>
              </w:rPr>
              <w:t>Description</w:t>
            </w:r>
          </w:p>
        </w:tc>
        <w:tc>
          <w:tcPr>
            <w:tcW w:w="1980" w:type="dxa"/>
            <w:tcBorders>
              <w:top w:val="single" w:sz="4" w:space="0" w:color="auto"/>
              <w:left w:val="nil"/>
              <w:bottom w:val="single" w:sz="4" w:space="0" w:color="auto"/>
              <w:right w:val="single" w:sz="4" w:space="0" w:color="auto"/>
            </w:tcBorders>
            <w:shd w:val="clear" w:color="auto" w:fill="auto"/>
            <w:hideMark/>
          </w:tcPr>
          <w:p w14:paraId="39E28769" w14:textId="77777777" w:rsidR="00F861CF" w:rsidRPr="00E22B9E" w:rsidRDefault="00F861CF" w:rsidP="00204435">
            <w:pPr>
              <w:jc w:val="center"/>
              <w:rPr>
                <w:rFonts w:eastAsia="Times New Roman"/>
                <w:b/>
                <w:bCs/>
              </w:rPr>
            </w:pPr>
            <w:r w:rsidRPr="00E22B9E">
              <w:rPr>
                <w:rFonts w:eastAsia="Times New Roman"/>
                <w:b/>
                <w:bCs/>
              </w:rPr>
              <w:t>Date</w:t>
            </w:r>
          </w:p>
        </w:tc>
        <w:tc>
          <w:tcPr>
            <w:tcW w:w="5130" w:type="dxa"/>
            <w:tcBorders>
              <w:top w:val="single" w:sz="4" w:space="0" w:color="auto"/>
              <w:left w:val="nil"/>
              <w:bottom w:val="single" w:sz="4" w:space="0" w:color="auto"/>
              <w:right w:val="single" w:sz="4" w:space="0" w:color="auto"/>
            </w:tcBorders>
            <w:shd w:val="clear" w:color="auto" w:fill="auto"/>
            <w:hideMark/>
          </w:tcPr>
          <w:p w14:paraId="42718B41" w14:textId="2D7AEFA1" w:rsidR="00F861CF" w:rsidRPr="00E22B9E" w:rsidRDefault="00F861CF" w:rsidP="00204435">
            <w:pPr>
              <w:jc w:val="center"/>
              <w:rPr>
                <w:rFonts w:eastAsia="Times New Roman"/>
                <w:b/>
                <w:bCs/>
              </w:rPr>
            </w:pPr>
            <w:r w:rsidRPr="00E22B9E">
              <w:rPr>
                <w:rFonts w:eastAsia="Times New Roman"/>
                <w:b/>
                <w:bCs/>
              </w:rPr>
              <w:t>Additional information</w:t>
            </w:r>
          </w:p>
        </w:tc>
      </w:tr>
      <w:tr w:rsidR="00F861CF" w:rsidRPr="00E22B9E" w14:paraId="36374EF0" w14:textId="77777777" w:rsidTr="00F861CF">
        <w:trPr>
          <w:trHeight w:val="855"/>
        </w:trPr>
        <w:tc>
          <w:tcPr>
            <w:tcW w:w="2335" w:type="dxa"/>
            <w:tcBorders>
              <w:top w:val="nil"/>
              <w:left w:val="single" w:sz="4" w:space="0" w:color="auto"/>
              <w:bottom w:val="single" w:sz="4" w:space="0" w:color="D9D9D9"/>
              <w:right w:val="single" w:sz="4" w:space="0" w:color="D9D9D9"/>
            </w:tcBorders>
            <w:shd w:val="clear" w:color="auto" w:fill="auto"/>
            <w:hideMark/>
          </w:tcPr>
          <w:p w14:paraId="01260A72" w14:textId="16F48932" w:rsidR="00F861CF" w:rsidRPr="00E22B9E" w:rsidRDefault="00F861CF" w:rsidP="00204435">
            <w:pPr>
              <w:rPr>
                <w:rFonts w:eastAsia="Times New Roman"/>
              </w:rPr>
            </w:pPr>
            <w:r w:rsidRPr="00E22B9E">
              <w:rPr>
                <w:rFonts w:eastAsia="Symbol" w:cs="Symbol"/>
                <w:lang w:val="en-TT"/>
              </w:rPr>
              <w:t>Abstract submission deadline</w:t>
            </w:r>
          </w:p>
        </w:tc>
        <w:tc>
          <w:tcPr>
            <w:tcW w:w="1980" w:type="dxa"/>
            <w:tcBorders>
              <w:top w:val="nil"/>
              <w:left w:val="nil"/>
              <w:bottom w:val="single" w:sz="4" w:space="0" w:color="D9D9D9"/>
              <w:right w:val="single" w:sz="4" w:space="0" w:color="D9D9D9"/>
            </w:tcBorders>
            <w:shd w:val="clear" w:color="auto" w:fill="auto"/>
            <w:hideMark/>
          </w:tcPr>
          <w:p w14:paraId="2B6B65B9" w14:textId="58A3F5CD" w:rsidR="00F861CF" w:rsidRPr="00E22B9E" w:rsidRDefault="008E13B8" w:rsidP="00204435">
            <w:pPr>
              <w:rPr>
                <w:rFonts w:eastAsia="Times New Roman"/>
              </w:rPr>
            </w:pPr>
            <w:r>
              <w:rPr>
                <w:rFonts w:eastAsia="Times New Roman"/>
              </w:rPr>
              <w:t>June 1st</w:t>
            </w:r>
            <w:r w:rsidR="00F861CF" w:rsidRPr="00E22B9E">
              <w:rPr>
                <w:rFonts w:eastAsia="Times New Roman"/>
              </w:rPr>
              <w:t>, 2022</w:t>
            </w:r>
          </w:p>
        </w:tc>
        <w:tc>
          <w:tcPr>
            <w:tcW w:w="5130" w:type="dxa"/>
            <w:tcBorders>
              <w:top w:val="nil"/>
              <w:left w:val="nil"/>
              <w:bottom w:val="single" w:sz="4" w:space="0" w:color="D9D9D9"/>
              <w:right w:val="single" w:sz="4" w:space="0" w:color="auto"/>
            </w:tcBorders>
            <w:shd w:val="clear" w:color="auto" w:fill="auto"/>
            <w:hideMark/>
          </w:tcPr>
          <w:p w14:paraId="522A276D" w14:textId="6175DA45" w:rsidR="00F861CF" w:rsidRPr="00E22B9E" w:rsidRDefault="00F861CF" w:rsidP="00204435">
            <w:pPr>
              <w:rPr>
                <w:rFonts w:eastAsia="Times New Roman"/>
              </w:rPr>
            </w:pPr>
            <w:r w:rsidRPr="00E22B9E">
              <w:rPr>
                <w:rFonts w:eastAsia="Times New Roman"/>
              </w:rPr>
              <w:t xml:space="preserve">All submissions must be accompanied by an abstract. All abstracts must be submitted by midnight </w:t>
            </w:r>
            <w:r w:rsidR="00467DCC">
              <w:rPr>
                <w:rFonts w:eastAsia="Times New Roman"/>
              </w:rPr>
              <w:t>June 1</w:t>
            </w:r>
            <w:r w:rsidR="00467DCC" w:rsidRPr="00467DCC">
              <w:rPr>
                <w:rFonts w:eastAsia="Times New Roman"/>
                <w:vertAlign w:val="superscript"/>
              </w:rPr>
              <w:t>st</w:t>
            </w:r>
            <w:r w:rsidRPr="00E22B9E">
              <w:rPr>
                <w:rFonts w:eastAsia="Times New Roman"/>
              </w:rPr>
              <w:t>, 2022 (Atlantic Standard time).</w:t>
            </w:r>
          </w:p>
        </w:tc>
      </w:tr>
      <w:tr w:rsidR="00AA2BBD" w:rsidRPr="00E22B9E" w14:paraId="16F20864" w14:textId="77777777" w:rsidTr="00F861CF">
        <w:trPr>
          <w:trHeight w:val="855"/>
        </w:trPr>
        <w:tc>
          <w:tcPr>
            <w:tcW w:w="2335" w:type="dxa"/>
            <w:tcBorders>
              <w:top w:val="nil"/>
              <w:left w:val="single" w:sz="4" w:space="0" w:color="auto"/>
              <w:bottom w:val="single" w:sz="4" w:space="0" w:color="D9D9D9"/>
              <w:right w:val="single" w:sz="4" w:space="0" w:color="D9D9D9"/>
            </w:tcBorders>
            <w:shd w:val="clear" w:color="auto" w:fill="auto"/>
          </w:tcPr>
          <w:p w14:paraId="441ABC48" w14:textId="0B16B82B" w:rsidR="00AA2BBD" w:rsidRPr="00F403F1" w:rsidRDefault="00AA2BBD" w:rsidP="00AA2BBD">
            <w:pPr>
              <w:rPr>
                <w:rFonts w:eastAsia="Symbol" w:cs="Symbol"/>
                <w:lang w:val="en-TT"/>
              </w:rPr>
            </w:pPr>
            <w:r w:rsidRPr="00E22B9E">
              <w:rPr>
                <w:rFonts w:eastAsia="Times New Roman"/>
              </w:rPr>
              <w:t>Presenter cancellation deadline</w:t>
            </w:r>
          </w:p>
        </w:tc>
        <w:tc>
          <w:tcPr>
            <w:tcW w:w="1980" w:type="dxa"/>
            <w:tcBorders>
              <w:top w:val="nil"/>
              <w:left w:val="nil"/>
              <w:bottom w:val="single" w:sz="4" w:space="0" w:color="D9D9D9"/>
              <w:right w:val="single" w:sz="4" w:space="0" w:color="D9D9D9"/>
            </w:tcBorders>
            <w:shd w:val="clear" w:color="auto" w:fill="auto"/>
          </w:tcPr>
          <w:p w14:paraId="50B5F337" w14:textId="01A3F1F0" w:rsidR="00AA2BBD" w:rsidRDefault="00AA2BBD" w:rsidP="00AA2BBD">
            <w:pPr>
              <w:rPr>
                <w:rFonts w:eastAsia="Times New Roman"/>
              </w:rPr>
            </w:pPr>
            <w:r>
              <w:rPr>
                <w:rFonts w:eastAsia="Times New Roman"/>
              </w:rPr>
              <w:t>June 1</w:t>
            </w:r>
            <w:r w:rsidRPr="00AA2BBD">
              <w:rPr>
                <w:rFonts w:eastAsia="Times New Roman"/>
                <w:vertAlign w:val="superscript"/>
              </w:rPr>
              <w:t>st</w:t>
            </w:r>
            <w:r w:rsidRPr="00E22B9E">
              <w:rPr>
                <w:rFonts w:eastAsia="Times New Roman"/>
              </w:rPr>
              <w:t>, 2022</w:t>
            </w:r>
          </w:p>
        </w:tc>
        <w:tc>
          <w:tcPr>
            <w:tcW w:w="5130" w:type="dxa"/>
            <w:tcBorders>
              <w:top w:val="nil"/>
              <w:left w:val="nil"/>
              <w:bottom w:val="single" w:sz="4" w:space="0" w:color="D9D9D9"/>
              <w:right w:val="single" w:sz="4" w:space="0" w:color="auto"/>
            </w:tcBorders>
            <w:shd w:val="clear" w:color="auto" w:fill="auto"/>
          </w:tcPr>
          <w:p w14:paraId="6F4075BF" w14:textId="0572D025" w:rsidR="00AA2BBD" w:rsidRPr="00E22B9E" w:rsidRDefault="00AA2BBD" w:rsidP="00AA2BBD">
            <w:pPr>
              <w:rPr>
                <w:rFonts w:eastAsia="Times New Roman"/>
              </w:rPr>
            </w:pPr>
            <w:r w:rsidRPr="00E22B9E">
              <w:rPr>
                <w:rFonts w:eastAsia="Times New Roman"/>
              </w:rPr>
              <w:t>Presenter cancellation must be communicated in writing (</w:t>
            </w:r>
            <w:r w:rsidRPr="00204435">
              <w:rPr>
                <w:rFonts w:eastAsia="Times New Roman"/>
              </w:rPr>
              <w:t xml:space="preserve">via </w:t>
            </w:r>
            <w:hyperlink r:id="rId9" w:history="1">
              <w:r w:rsidRPr="00FE4147">
                <w:rPr>
                  <w:rStyle w:val="Hyperlink"/>
                </w:rPr>
                <w:t>admin@thegstt.org</w:t>
              </w:r>
            </w:hyperlink>
            <w:r>
              <w:t xml:space="preserve"> )</w:t>
            </w:r>
            <w:r w:rsidRPr="00E22B9E">
              <w:rPr>
                <w:rFonts w:eastAsia="Times New Roman"/>
              </w:rPr>
              <w:t xml:space="preserve"> by </w:t>
            </w:r>
            <w:r w:rsidRPr="008E13B8">
              <w:rPr>
                <w:rFonts w:eastAsia="Times New Roman"/>
              </w:rPr>
              <w:t xml:space="preserve">midnight June </w:t>
            </w:r>
            <w:r>
              <w:rPr>
                <w:rFonts w:eastAsia="Times New Roman"/>
              </w:rPr>
              <w:t>1</w:t>
            </w:r>
            <w:r w:rsidR="00EA2959" w:rsidRPr="00EA2959">
              <w:rPr>
                <w:rFonts w:eastAsia="Times New Roman"/>
                <w:vertAlign w:val="superscript"/>
              </w:rPr>
              <w:t>st</w:t>
            </w:r>
            <w:r w:rsidRPr="008E13B8">
              <w:rPr>
                <w:rFonts w:eastAsia="Times New Roman"/>
              </w:rPr>
              <w:t>, 2022 (Atlantic Standard time).</w:t>
            </w:r>
          </w:p>
        </w:tc>
      </w:tr>
      <w:tr w:rsidR="00EA2959" w:rsidRPr="00E22B9E" w14:paraId="10AE159C" w14:textId="77777777" w:rsidTr="00F861CF">
        <w:trPr>
          <w:trHeight w:val="855"/>
        </w:trPr>
        <w:tc>
          <w:tcPr>
            <w:tcW w:w="2335" w:type="dxa"/>
            <w:tcBorders>
              <w:top w:val="nil"/>
              <w:left w:val="single" w:sz="4" w:space="0" w:color="auto"/>
              <w:bottom w:val="single" w:sz="4" w:space="0" w:color="D9D9D9"/>
              <w:right w:val="single" w:sz="4" w:space="0" w:color="D9D9D9"/>
            </w:tcBorders>
            <w:shd w:val="clear" w:color="auto" w:fill="auto"/>
          </w:tcPr>
          <w:p w14:paraId="4289306E" w14:textId="599322B3" w:rsidR="00EA2959" w:rsidRPr="00F403F1" w:rsidRDefault="00EA2959" w:rsidP="00EA2959">
            <w:pPr>
              <w:rPr>
                <w:rFonts w:eastAsia="Symbol" w:cs="Symbol"/>
                <w:lang w:val="en-TT"/>
              </w:rPr>
            </w:pPr>
            <w:r w:rsidRPr="00E22B9E">
              <w:rPr>
                <w:rFonts w:eastAsia="Symbol" w:cs="Symbol"/>
                <w:lang w:val="en-TT"/>
              </w:rPr>
              <w:t>Presenter conference registration deadline</w:t>
            </w:r>
          </w:p>
        </w:tc>
        <w:tc>
          <w:tcPr>
            <w:tcW w:w="1980" w:type="dxa"/>
            <w:tcBorders>
              <w:top w:val="nil"/>
              <w:left w:val="nil"/>
              <w:bottom w:val="single" w:sz="4" w:space="0" w:color="D9D9D9"/>
              <w:right w:val="single" w:sz="4" w:space="0" w:color="D9D9D9"/>
            </w:tcBorders>
            <w:shd w:val="clear" w:color="auto" w:fill="auto"/>
          </w:tcPr>
          <w:p w14:paraId="2413BC5C" w14:textId="7CA714F3" w:rsidR="00EA2959" w:rsidRDefault="00EA2959" w:rsidP="00EA2959">
            <w:pPr>
              <w:rPr>
                <w:rFonts w:eastAsia="Times New Roman"/>
              </w:rPr>
            </w:pPr>
            <w:r w:rsidRPr="00EA2959">
              <w:rPr>
                <w:rFonts w:eastAsia="Times New Roman"/>
              </w:rPr>
              <w:t>June 1</w:t>
            </w:r>
            <w:r w:rsidRPr="00EA2959">
              <w:rPr>
                <w:rFonts w:eastAsia="Times New Roman"/>
                <w:vertAlign w:val="superscript"/>
              </w:rPr>
              <w:t>st</w:t>
            </w:r>
            <w:r w:rsidRPr="00EA2959">
              <w:rPr>
                <w:rFonts w:eastAsia="Times New Roman"/>
              </w:rPr>
              <w:t>, 2022</w:t>
            </w:r>
          </w:p>
        </w:tc>
        <w:tc>
          <w:tcPr>
            <w:tcW w:w="5130" w:type="dxa"/>
            <w:tcBorders>
              <w:top w:val="nil"/>
              <w:left w:val="nil"/>
              <w:bottom w:val="single" w:sz="4" w:space="0" w:color="D9D9D9"/>
              <w:right w:val="single" w:sz="4" w:space="0" w:color="auto"/>
            </w:tcBorders>
            <w:shd w:val="clear" w:color="auto" w:fill="auto"/>
          </w:tcPr>
          <w:p w14:paraId="242DEB71" w14:textId="30DBAC02" w:rsidR="00EA2959" w:rsidRPr="00E22B9E" w:rsidRDefault="00EA2959" w:rsidP="00EA2959">
            <w:pPr>
              <w:rPr>
                <w:rFonts w:eastAsia="Times New Roman"/>
              </w:rPr>
            </w:pPr>
            <w:r w:rsidRPr="00E22B9E">
              <w:rPr>
                <w:rFonts w:eastAsia="Times New Roman"/>
              </w:rPr>
              <w:t> </w:t>
            </w:r>
          </w:p>
        </w:tc>
      </w:tr>
      <w:tr w:rsidR="00EA2959" w:rsidRPr="00E22B9E" w14:paraId="73D0FFE5" w14:textId="77777777" w:rsidTr="00F861CF">
        <w:trPr>
          <w:trHeight w:val="570"/>
        </w:trPr>
        <w:tc>
          <w:tcPr>
            <w:tcW w:w="2335" w:type="dxa"/>
            <w:tcBorders>
              <w:top w:val="nil"/>
              <w:left w:val="single" w:sz="4" w:space="0" w:color="auto"/>
              <w:bottom w:val="single" w:sz="4" w:space="0" w:color="D9D9D9"/>
              <w:right w:val="single" w:sz="4" w:space="0" w:color="D9D9D9"/>
            </w:tcBorders>
            <w:shd w:val="clear" w:color="auto" w:fill="auto"/>
            <w:hideMark/>
          </w:tcPr>
          <w:p w14:paraId="02DC102D" w14:textId="77777777" w:rsidR="00EA2959" w:rsidRPr="00E22B9E" w:rsidRDefault="00EA2959" w:rsidP="00EA2959">
            <w:pPr>
              <w:rPr>
                <w:rFonts w:eastAsia="Times New Roman"/>
              </w:rPr>
            </w:pPr>
            <w:r w:rsidRPr="00E22B9E">
              <w:rPr>
                <w:rFonts w:eastAsia="Symbol" w:cs="Symbol"/>
                <w:lang w:val="en-TT"/>
              </w:rPr>
              <w:t>Abstract acceptance</w:t>
            </w:r>
          </w:p>
        </w:tc>
        <w:tc>
          <w:tcPr>
            <w:tcW w:w="1980" w:type="dxa"/>
            <w:tcBorders>
              <w:top w:val="nil"/>
              <w:left w:val="nil"/>
              <w:bottom w:val="single" w:sz="4" w:space="0" w:color="D9D9D9"/>
              <w:right w:val="single" w:sz="4" w:space="0" w:color="D9D9D9"/>
            </w:tcBorders>
            <w:shd w:val="clear" w:color="auto" w:fill="auto"/>
            <w:hideMark/>
          </w:tcPr>
          <w:p w14:paraId="4F6550A9" w14:textId="6861899E" w:rsidR="00EA2959" w:rsidRPr="00E22B9E" w:rsidRDefault="00EA2959" w:rsidP="00EA2959">
            <w:pPr>
              <w:rPr>
                <w:rFonts w:eastAsia="Times New Roman"/>
              </w:rPr>
            </w:pPr>
            <w:r>
              <w:rPr>
                <w:rFonts w:eastAsia="Times New Roman"/>
              </w:rPr>
              <w:t>June 15</w:t>
            </w:r>
            <w:r w:rsidRPr="0075326C">
              <w:rPr>
                <w:rFonts w:eastAsia="Times New Roman"/>
                <w:vertAlign w:val="superscript"/>
              </w:rPr>
              <w:t>th</w:t>
            </w:r>
            <w:r w:rsidRPr="00E22B9E">
              <w:rPr>
                <w:rFonts w:eastAsia="Times New Roman"/>
              </w:rPr>
              <w:t>, 2022</w:t>
            </w:r>
          </w:p>
        </w:tc>
        <w:tc>
          <w:tcPr>
            <w:tcW w:w="5130" w:type="dxa"/>
            <w:tcBorders>
              <w:top w:val="nil"/>
              <w:left w:val="nil"/>
              <w:bottom w:val="single" w:sz="4" w:space="0" w:color="D9D9D9"/>
              <w:right w:val="single" w:sz="4" w:space="0" w:color="auto"/>
            </w:tcBorders>
            <w:shd w:val="clear" w:color="auto" w:fill="auto"/>
            <w:hideMark/>
          </w:tcPr>
          <w:p w14:paraId="7CD433B7" w14:textId="16C190EA" w:rsidR="00EA2959" w:rsidRPr="00E22B9E" w:rsidRDefault="00EA2959" w:rsidP="00EA2959">
            <w:pPr>
              <w:rPr>
                <w:rFonts w:eastAsia="Times New Roman"/>
              </w:rPr>
            </w:pPr>
            <w:r w:rsidRPr="00E22B9E">
              <w:rPr>
                <w:rFonts w:eastAsia="Times New Roman"/>
              </w:rPr>
              <w:t xml:space="preserve">You will be informed of your abstract/paper/poster acceptance by </w:t>
            </w:r>
            <w:r w:rsidRPr="008E13B8">
              <w:rPr>
                <w:rFonts w:eastAsia="Times New Roman"/>
              </w:rPr>
              <w:t>June 1</w:t>
            </w:r>
            <w:r>
              <w:rPr>
                <w:rFonts w:eastAsia="Times New Roman"/>
              </w:rPr>
              <w:t>5</w:t>
            </w:r>
            <w:r w:rsidRPr="0075326C">
              <w:rPr>
                <w:rFonts w:eastAsia="Times New Roman"/>
                <w:vertAlign w:val="superscript"/>
              </w:rPr>
              <w:t>th</w:t>
            </w:r>
            <w:r w:rsidRPr="008E13B8">
              <w:rPr>
                <w:rFonts w:eastAsia="Times New Roman"/>
              </w:rPr>
              <w:t>, 2022.</w:t>
            </w:r>
          </w:p>
        </w:tc>
      </w:tr>
      <w:tr w:rsidR="00EA2959" w:rsidRPr="00E22B9E" w14:paraId="1C82C745" w14:textId="77777777" w:rsidTr="00F861CF">
        <w:trPr>
          <w:trHeight w:val="570"/>
        </w:trPr>
        <w:tc>
          <w:tcPr>
            <w:tcW w:w="2335" w:type="dxa"/>
            <w:tcBorders>
              <w:top w:val="nil"/>
              <w:left w:val="single" w:sz="4" w:space="0" w:color="auto"/>
              <w:bottom w:val="single" w:sz="4" w:space="0" w:color="D9D9D9"/>
              <w:right w:val="single" w:sz="4" w:space="0" w:color="D9D9D9"/>
            </w:tcBorders>
            <w:shd w:val="clear" w:color="auto" w:fill="auto"/>
            <w:hideMark/>
          </w:tcPr>
          <w:p w14:paraId="42646A73" w14:textId="77777777" w:rsidR="00EA2959" w:rsidRPr="00E22B9E" w:rsidRDefault="00EA2959" w:rsidP="00EA2959">
            <w:pPr>
              <w:rPr>
                <w:rFonts w:eastAsia="Times New Roman"/>
              </w:rPr>
            </w:pPr>
            <w:r w:rsidRPr="00E22B9E">
              <w:rPr>
                <w:rFonts w:eastAsia="Symbol" w:cs="Symbol"/>
                <w:lang w:val="en-TT"/>
              </w:rPr>
              <w:t>Technical presentation submission deadline</w:t>
            </w:r>
          </w:p>
        </w:tc>
        <w:tc>
          <w:tcPr>
            <w:tcW w:w="1980" w:type="dxa"/>
            <w:tcBorders>
              <w:top w:val="nil"/>
              <w:left w:val="nil"/>
              <w:bottom w:val="single" w:sz="4" w:space="0" w:color="D9D9D9"/>
              <w:right w:val="single" w:sz="4" w:space="0" w:color="D9D9D9"/>
            </w:tcBorders>
            <w:shd w:val="clear" w:color="auto" w:fill="auto"/>
            <w:hideMark/>
          </w:tcPr>
          <w:p w14:paraId="21548E7A" w14:textId="2E8C5DA4" w:rsidR="00EA2959" w:rsidRPr="008E13B8" w:rsidRDefault="00EA2959" w:rsidP="00EA2959">
            <w:pPr>
              <w:rPr>
                <w:rFonts w:eastAsia="Times New Roman"/>
              </w:rPr>
            </w:pPr>
            <w:r w:rsidRPr="008E13B8">
              <w:rPr>
                <w:rFonts w:eastAsia="Times New Roman"/>
              </w:rPr>
              <w:t>June 22</w:t>
            </w:r>
            <w:r w:rsidRPr="00B63370">
              <w:rPr>
                <w:rFonts w:eastAsia="Times New Roman"/>
                <w:vertAlign w:val="superscript"/>
              </w:rPr>
              <w:t>nd</w:t>
            </w:r>
            <w:r w:rsidRPr="008E13B8">
              <w:rPr>
                <w:rFonts w:eastAsia="Times New Roman"/>
              </w:rPr>
              <w:t>, 2022</w:t>
            </w:r>
          </w:p>
        </w:tc>
        <w:tc>
          <w:tcPr>
            <w:tcW w:w="5130" w:type="dxa"/>
            <w:tcBorders>
              <w:top w:val="nil"/>
              <w:left w:val="nil"/>
              <w:bottom w:val="single" w:sz="4" w:space="0" w:color="D9D9D9"/>
              <w:right w:val="single" w:sz="4" w:space="0" w:color="auto"/>
            </w:tcBorders>
            <w:shd w:val="clear" w:color="auto" w:fill="auto"/>
            <w:hideMark/>
          </w:tcPr>
          <w:p w14:paraId="43EAA9D9" w14:textId="4F138B32" w:rsidR="00EA2959" w:rsidRPr="00E22B9E" w:rsidRDefault="00EA2959" w:rsidP="00EA2959">
            <w:pPr>
              <w:rPr>
                <w:rFonts w:eastAsia="Times New Roman"/>
              </w:rPr>
            </w:pPr>
            <w:r w:rsidRPr="00E22B9E">
              <w:rPr>
                <w:rFonts w:eastAsia="Times New Roman"/>
              </w:rPr>
              <w:t xml:space="preserve">A 20-minute video recording and/or slides must be submitted by midnight June </w:t>
            </w:r>
            <w:r>
              <w:rPr>
                <w:rFonts w:eastAsia="Times New Roman"/>
              </w:rPr>
              <w:t>22</w:t>
            </w:r>
            <w:r w:rsidRPr="00B63370">
              <w:rPr>
                <w:rFonts w:eastAsia="Times New Roman"/>
                <w:vertAlign w:val="superscript"/>
              </w:rPr>
              <w:t>nd</w:t>
            </w:r>
            <w:r w:rsidRPr="00E22B9E">
              <w:rPr>
                <w:rFonts w:eastAsia="Times New Roman"/>
              </w:rPr>
              <w:t>, 2022 (Atlantic Standard time).</w:t>
            </w:r>
          </w:p>
        </w:tc>
      </w:tr>
      <w:tr w:rsidR="00EA2959" w:rsidRPr="00E22B9E" w14:paraId="2D78A3D5" w14:textId="77777777" w:rsidTr="00F861CF">
        <w:trPr>
          <w:trHeight w:val="570"/>
        </w:trPr>
        <w:tc>
          <w:tcPr>
            <w:tcW w:w="2335" w:type="dxa"/>
            <w:tcBorders>
              <w:top w:val="nil"/>
              <w:left w:val="single" w:sz="4" w:space="0" w:color="auto"/>
              <w:bottom w:val="single" w:sz="4" w:space="0" w:color="D9D9D9"/>
              <w:right w:val="single" w:sz="4" w:space="0" w:color="D9D9D9"/>
            </w:tcBorders>
            <w:shd w:val="clear" w:color="auto" w:fill="auto"/>
            <w:hideMark/>
          </w:tcPr>
          <w:p w14:paraId="602368F2" w14:textId="77777777" w:rsidR="00EA2959" w:rsidRPr="00E22B9E" w:rsidRDefault="00EA2959" w:rsidP="00EA2959">
            <w:pPr>
              <w:rPr>
                <w:rFonts w:eastAsia="Times New Roman"/>
              </w:rPr>
            </w:pPr>
            <w:r w:rsidRPr="00E22B9E">
              <w:rPr>
                <w:rFonts w:eastAsia="Symbol" w:cs="Symbol"/>
                <w:lang w:val="en-TT"/>
              </w:rPr>
              <w:t>Digital Poster presentation submission deadline</w:t>
            </w:r>
          </w:p>
        </w:tc>
        <w:tc>
          <w:tcPr>
            <w:tcW w:w="1980" w:type="dxa"/>
            <w:tcBorders>
              <w:top w:val="nil"/>
              <w:left w:val="nil"/>
              <w:bottom w:val="single" w:sz="4" w:space="0" w:color="D9D9D9"/>
              <w:right w:val="single" w:sz="4" w:space="0" w:color="D9D9D9"/>
            </w:tcBorders>
            <w:shd w:val="clear" w:color="auto" w:fill="auto"/>
            <w:hideMark/>
          </w:tcPr>
          <w:p w14:paraId="497E05AC" w14:textId="149685FF" w:rsidR="00EA2959" w:rsidRPr="008E13B8" w:rsidRDefault="00EA2959" w:rsidP="00EA2959">
            <w:pPr>
              <w:rPr>
                <w:rFonts w:eastAsia="Times New Roman"/>
              </w:rPr>
            </w:pPr>
            <w:r w:rsidRPr="008E13B8">
              <w:rPr>
                <w:rFonts w:eastAsia="Times New Roman"/>
              </w:rPr>
              <w:t>June 22</w:t>
            </w:r>
            <w:r w:rsidRPr="00B63370">
              <w:rPr>
                <w:rFonts w:eastAsia="Times New Roman"/>
                <w:vertAlign w:val="superscript"/>
              </w:rPr>
              <w:t>nd</w:t>
            </w:r>
            <w:r w:rsidRPr="008E13B8">
              <w:rPr>
                <w:rFonts w:eastAsia="Times New Roman"/>
              </w:rPr>
              <w:t>, 2022</w:t>
            </w:r>
          </w:p>
        </w:tc>
        <w:tc>
          <w:tcPr>
            <w:tcW w:w="5130" w:type="dxa"/>
            <w:tcBorders>
              <w:top w:val="nil"/>
              <w:left w:val="nil"/>
              <w:bottom w:val="single" w:sz="4" w:space="0" w:color="D9D9D9"/>
              <w:right w:val="single" w:sz="4" w:space="0" w:color="auto"/>
            </w:tcBorders>
            <w:shd w:val="clear" w:color="auto" w:fill="auto"/>
            <w:hideMark/>
          </w:tcPr>
          <w:p w14:paraId="02AC77B2" w14:textId="67F12379" w:rsidR="00EA2959" w:rsidRPr="00E22B9E" w:rsidRDefault="00EA2959" w:rsidP="00EA2959">
            <w:pPr>
              <w:rPr>
                <w:rFonts w:eastAsia="Times New Roman"/>
              </w:rPr>
            </w:pPr>
            <w:r w:rsidRPr="00E22B9E">
              <w:rPr>
                <w:rFonts w:eastAsia="Times New Roman"/>
              </w:rPr>
              <w:t>Digital poster must be submitted</w:t>
            </w:r>
            <w:r>
              <w:rPr>
                <w:rFonts w:eastAsia="Times New Roman"/>
              </w:rPr>
              <w:t xml:space="preserve"> </w:t>
            </w:r>
            <w:r w:rsidRPr="00E22B9E">
              <w:rPr>
                <w:rFonts w:eastAsia="Times New Roman"/>
              </w:rPr>
              <w:t xml:space="preserve">by midnight June </w:t>
            </w:r>
            <w:r>
              <w:rPr>
                <w:rFonts w:eastAsia="Times New Roman"/>
              </w:rPr>
              <w:t>22</w:t>
            </w:r>
            <w:r w:rsidRPr="00B63370">
              <w:rPr>
                <w:rFonts w:eastAsia="Times New Roman"/>
                <w:vertAlign w:val="superscript"/>
              </w:rPr>
              <w:t>nd</w:t>
            </w:r>
            <w:r w:rsidRPr="00E22B9E">
              <w:rPr>
                <w:rFonts w:eastAsia="Times New Roman"/>
              </w:rPr>
              <w:t>, 2022 (Atlantic Standard time). </w:t>
            </w:r>
          </w:p>
        </w:tc>
      </w:tr>
      <w:tr w:rsidR="00C757F7" w:rsidRPr="00E22B9E" w14:paraId="2D591987" w14:textId="77777777" w:rsidTr="00585DA4">
        <w:trPr>
          <w:trHeight w:val="260"/>
        </w:trPr>
        <w:tc>
          <w:tcPr>
            <w:tcW w:w="2335" w:type="dxa"/>
            <w:tcBorders>
              <w:top w:val="nil"/>
              <w:left w:val="single" w:sz="4" w:space="0" w:color="auto"/>
              <w:bottom w:val="nil"/>
              <w:right w:val="single" w:sz="4" w:space="0" w:color="D9D9D9"/>
            </w:tcBorders>
            <w:shd w:val="clear" w:color="auto" w:fill="auto"/>
          </w:tcPr>
          <w:p w14:paraId="3A443177" w14:textId="42C5A638" w:rsidR="00C757F7" w:rsidRPr="00E22B9E" w:rsidRDefault="00C757F7" w:rsidP="00C757F7">
            <w:pPr>
              <w:rPr>
                <w:rFonts w:eastAsia="Times New Roman"/>
              </w:rPr>
            </w:pPr>
            <w:r w:rsidRPr="00E22B9E">
              <w:rPr>
                <w:rFonts w:eastAsia="Times New Roman"/>
              </w:rPr>
              <w:t>Live demonstration of the online conference platform</w:t>
            </w:r>
          </w:p>
        </w:tc>
        <w:tc>
          <w:tcPr>
            <w:tcW w:w="1980" w:type="dxa"/>
            <w:tcBorders>
              <w:top w:val="nil"/>
              <w:left w:val="nil"/>
              <w:bottom w:val="nil"/>
              <w:right w:val="single" w:sz="4" w:space="0" w:color="D9D9D9"/>
            </w:tcBorders>
            <w:shd w:val="clear" w:color="auto" w:fill="auto"/>
          </w:tcPr>
          <w:p w14:paraId="652A630B" w14:textId="3386989F" w:rsidR="00C757F7" w:rsidRPr="00E22B9E" w:rsidRDefault="00C757F7" w:rsidP="00C757F7">
            <w:pPr>
              <w:rPr>
                <w:rFonts w:eastAsia="Times New Roman"/>
              </w:rPr>
            </w:pPr>
            <w:r w:rsidRPr="00E22B9E">
              <w:rPr>
                <w:rFonts w:eastAsia="Times New Roman"/>
              </w:rPr>
              <w:t>To be announced in a subsequent communique</w:t>
            </w:r>
          </w:p>
        </w:tc>
        <w:tc>
          <w:tcPr>
            <w:tcW w:w="5130" w:type="dxa"/>
            <w:tcBorders>
              <w:top w:val="nil"/>
              <w:left w:val="nil"/>
              <w:bottom w:val="nil"/>
              <w:right w:val="single" w:sz="4" w:space="0" w:color="auto"/>
            </w:tcBorders>
            <w:shd w:val="clear" w:color="auto" w:fill="auto"/>
          </w:tcPr>
          <w:p w14:paraId="26267B68" w14:textId="4D99E347" w:rsidR="00C757F7" w:rsidRPr="00E22B9E" w:rsidRDefault="00C757F7" w:rsidP="00C757F7">
            <w:pPr>
              <w:rPr>
                <w:rFonts w:eastAsia="Times New Roman"/>
              </w:rPr>
            </w:pPr>
            <w:r w:rsidRPr="00E22B9E">
              <w:rPr>
                <w:rFonts w:eastAsia="Times New Roman"/>
              </w:rPr>
              <w:t>Presenter tutorial on use of the online conference platform</w:t>
            </w:r>
          </w:p>
        </w:tc>
      </w:tr>
      <w:tr w:rsidR="00C757F7" w:rsidRPr="00E22B9E" w14:paraId="6908D2AD" w14:textId="77777777" w:rsidTr="00585DA4">
        <w:trPr>
          <w:trHeight w:val="260"/>
        </w:trPr>
        <w:tc>
          <w:tcPr>
            <w:tcW w:w="2335" w:type="dxa"/>
            <w:tcBorders>
              <w:top w:val="nil"/>
              <w:left w:val="single" w:sz="4" w:space="0" w:color="auto"/>
              <w:bottom w:val="nil"/>
              <w:right w:val="single" w:sz="4" w:space="0" w:color="D9D9D9"/>
            </w:tcBorders>
            <w:shd w:val="clear" w:color="auto" w:fill="auto"/>
          </w:tcPr>
          <w:p w14:paraId="4A0F126A" w14:textId="77777777" w:rsidR="00C757F7" w:rsidRPr="00E22B9E" w:rsidRDefault="00C757F7" w:rsidP="00EA2959">
            <w:pPr>
              <w:rPr>
                <w:rFonts w:eastAsia="Times New Roman"/>
              </w:rPr>
            </w:pPr>
          </w:p>
        </w:tc>
        <w:tc>
          <w:tcPr>
            <w:tcW w:w="1980" w:type="dxa"/>
            <w:tcBorders>
              <w:top w:val="nil"/>
              <w:left w:val="nil"/>
              <w:bottom w:val="nil"/>
              <w:right w:val="single" w:sz="4" w:space="0" w:color="D9D9D9"/>
            </w:tcBorders>
            <w:shd w:val="clear" w:color="auto" w:fill="auto"/>
          </w:tcPr>
          <w:p w14:paraId="3F424C91" w14:textId="77777777" w:rsidR="00C757F7" w:rsidRPr="00E22B9E" w:rsidRDefault="00C757F7" w:rsidP="00EA2959">
            <w:pPr>
              <w:rPr>
                <w:rFonts w:eastAsia="Times New Roman"/>
              </w:rPr>
            </w:pPr>
          </w:p>
        </w:tc>
        <w:tc>
          <w:tcPr>
            <w:tcW w:w="5130" w:type="dxa"/>
            <w:tcBorders>
              <w:top w:val="nil"/>
              <w:left w:val="nil"/>
              <w:bottom w:val="nil"/>
              <w:right w:val="single" w:sz="4" w:space="0" w:color="auto"/>
            </w:tcBorders>
            <w:shd w:val="clear" w:color="auto" w:fill="auto"/>
          </w:tcPr>
          <w:p w14:paraId="6D802B44" w14:textId="77777777" w:rsidR="00C757F7" w:rsidRPr="00E22B9E" w:rsidRDefault="00C757F7" w:rsidP="00EA2959">
            <w:pPr>
              <w:rPr>
                <w:rFonts w:eastAsia="Times New Roman"/>
              </w:rPr>
            </w:pPr>
          </w:p>
        </w:tc>
      </w:tr>
      <w:tr w:rsidR="00C757F7" w:rsidRPr="00E22B9E" w14:paraId="16A7722C" w14:textId="77777777" w:rsidTr="00585DA4">
        <w:trPr>
          <w:trHeight w:val="260"/>
        </w:trPr>
        <w:tc>
          <w:tcPr>
            <w:tcW w:w="2335" w:type="dxa"/>
            <w:tcBorders>
              <w:top w:val="nil"/>
              <w:left w:val="single" w:sz="4" w:space="0" w:color="auto"/>
              <w:bottom w:val="nil"/>
              <w:right w:val="single" w:sz="4" w:space="0" w:color="D9D9D9"/>
            </w:tcBorders>
            <w:shd w:val="clear" w:color="auto" w:fill="auto"/>
            <w:hideMark/>
          </w:tcPr>
          <w:p w14:paraId="1376BEC7" w14:textId="19C2A633" w:rsidR="00C757F7" w:rsidRPr="00E22B9E" w:rsidRDefault="00C757F7" w:rsidP="00C757F7">
            <w:pPr>
              <w:rPr>
                <w:rFonts w:eastAsia="Times New Roman"/>
              </w:rPr>
            </w:pPr>
            <w:r w:rsidRPr="00C757F7">
              <w:rPr>
                <w:rFonts w:eastAsia="Times New Roman"/>
              </w:rPr>
              <w:t>Full paper and/or Extended abstract submission deadline</w:t>
            </w:r>
          </w:p>
        </w:tc>
        <w:tc>
          <w:tcPr>
            <w:tcW w:w="1980" w:type="dxa"/>
            <w:tcBorders>
              <w:top w:val="nil"/>
              <w:left w:val="nil"/>
              <w:bottom w:val="nil"/>
              <w:right w:val="single" w:sz="4" w:space="0" w:color="D9D9D9"/>
            </w:tcBorders>
            <w:shd w:val="clear" w:color="auto" w:fill="auto"/>
            <w:hideMark/>
          </w:tcPr>
          <w:p w14:paraId="4D81A146" w14:textId="420541F4" w:rsidR="00C757F7" w:rsidRPr="00E22B9E" w:rsidRDefault="00C757F7" w:rsidP="00C757F7">
            <w:pPr>
              <w:rPr>
                <w:rFonts w:eastAsia="Times New Roman"/>
              </w:rPr>
            </w:pPr>
            <w:r>
              <w:rPr>
                <w:rFonts w:eastAsia="Times New Roman"/>
              </w:rPr>
              <w:t>July 20</w:t>
            </w:r>
            <w:r w:rsidRPr="00C757F7">
              <w:rPr>
                <w:rFonts w:eastAsia="Times New Roman"/>
              </w:rPr>
              <w:t>th</w:t>
            </w:r>
            <w:r w:rsidRPr="008E13B8">
              <w:rPr>
                <w:rFonts w:eastAsia="Times New Roman"/>
              </w:rPr>
              <w:t>, 2022</w:t>
            </w:r>
          </w:p>
        </w:tc>
        <w:tc>
          <w:tcPr>
            <w:tcW w:w="5130" w:type="dxa"/>
            <w:tcBorders>
              <w:top w:val="nil"/>
              <w:left w:val="nil"/>
              <w:bottom w:val="nil"/>
              <w:right w:val="single" w:sz="4" w:space="0" w:color="auto"/>
            </w:tcBorders>
            <w:shd w:val="clear" w:color="auto" w:fill="auto"/>
            <w:hideMark/>
          </w:tcPr>
          <w:p w14:paraId="0114D120" w14:textId="0805AA32" w:rsidR="00C757F7" w:rsidRPr="00E22B9E" w:rsidRDefault="00C757F7" w:rsidP="00C757F7">
            <w:pPr>
              <w:rPr>
                <w:rFonts w:eastAsia="Times New Roman"/>
              </w:rPr>
            </w:pPr>
            <w:r w:rsidRPr="00E22B9E">
              <w:rPr>
                <w:rFonts w:eastAsia="Times New Roman"/>
              </w:rPr>
              <w:t xml:space="preserve">Full paper and/or Extended abstract – Must be submitted by midnight </w:t>
            </w:r>
            <w:r>
              <w:rPr>
                <w:rFonts w:eastAsia="Times New Roman"/>
              </w:rPr>
              <w:t>July 20</w:t>
            </w:r>
            <w:r w:rsidRPr="00C757F7">
              <w:rPr>
                <w:rFonts w:eastAsia="Times New Roman"/>
              </w:rPr>
              <w:t>th</w:t>
            </w:r>
            <w:r w:rsidRPr="00E22B9E">
              <w:rPr>
                <w:rFonts w:eastAsia="Times New Roman"/>
              </w:rPr>
              <w:t>, 2022 (Atlantic Standard time). </w:t>
            </w:r>
          </w:p>
        </w:tc>
      </w:tr>
      <w:tr w:rsidR="00585DA4" w:rsidRPr="00E22B9E" w14:paraId="6D1FFA8B" w14:textId="77777777" w:rsidTr="00F861CF">
        <w:trPr>
          <w:trHeight w:val="260"/>
        </w:trPr>
        <w:tc>
          <w:tcPr>
            <w:tcW w:w="2335" w:type="dxa"/>
            <w:tcBorders>
              <w:top w:val="nil"/>
              <w:left w:val="single" w:sz="4" w:space="0" w:color="auto"/>
              <w:bottom w:val="single" w:sz="4" w:space="0" w:color="auto"/>
              <w:right w:val="single" w:sz="4" w:space="0" w:color="D9D9D9"/>
            </w:tcBorders>
            <w:shd w:val="clear" w:color="auto" w:fill="auto"/>
          </w:tcPr>
          <w:p w14:paraId="4264DDC7" w14:textId="77777777" w:rsidR="00585DA4" w:rsidRPr="00E22B9E" w:rsidRDefault="00585DA4" w:rsidP="00EA2959">
            <w:pPr>
              <w:rPr>
                <w:rFonts w:eastAsia="Times New Roman"/>
              </w:rPr>
            </w:pPr>
          </w:p>
        </w:tc>
        <w:tc>
          <w:tcPr>
            <w:tcW w:w="1980" w:type="dxa"/>
            <w:tcBorders>
              <w:top w:val="nil"/>
              <w:left w:val="nil"/>
              <w:bottom w:val="single" w:sz="4" w:space="0" w:color="auto"/>
              <w:right w:val="single" w:sz="4" w:space="0" w:color="D9D9D9"/>
            </w:tcBorders>
            <w:shd w:val="clear" w:color="auto" w:fill="auto"/>
          </w:tcPr>
          <w:p w14:paraId="329CE613" w14:textId="77777777" w:rsidR="00585DA4" w:rsidRPr="00E22B9E" w:rsidRDefault="00585DA4" w:rsidP="00EA2959">
            <w:pPr>
              <w:rPr>
                <w:rFonts w:eastAsia="Times New Roman"/>
              </w:rPr>
            </w:pPr>
          </w:p>
        </w:tc>
        <w:tc>
          <w:tcPr>
            <w:tcW w:w="5130" w:type="dxa"/>
            <w:tcBorders>
              <w:top w:val="nil"/>
              <w:left w:val="nil"/>
              <w:bottom w:val="single" w:sz="4" w:space="0" w:color="auto"/>
              <w:right w:val="single" w:sz="4" w:space="0" w:color="auto"/>
            </w:tcBorders>
            <w:shd w:val="clear" w:color="auto" w:fill="auto"/>
          </w:tcPr>
          <w:p w14:paraId="48332505" w14:textId="77777777" w:rsidR="00585DA4" w:rsidRPr="00E22B9E" w:rsidRDefault="00585DA4" w:rsidP="00EA2959">
            <w:pPr>
              <w:rPr>
                <w:rFonts w:eastAsia="Times New Roman"/>
              </w:rPr>
            </w:pPr>
          </w:p>
        </w:tc>
      </w:tr>
    </w:tbl>
    <w:p w14:paraId="0299789D" w14:textId="0B090565" w:rsidR="00F861CF" w:rsidRPr="00F861CF" w:rsidRDefault="00F861CF" w:rsidP="00F861CF"/>
    <w:p w14:paraId="76C9EBFF" w14:textId="7051C09F" w:rsidR="008137D4" w:rsidRDefault="008137D4" w:rsidP="00F861CF">
      <w:pPr>
        <w:pStyle w:val="Heading1"/>
        <w:ind w:left="576" w:right="576"/>
      </w:pPr>
    </w:p>
    <w:p w14:paraId="426CAF82" w14:textId="1278DBE0" w:rsidR="008137D4" w:rsidRDefault="008137D4" w:rsidP="00F861CF">
      <w:pPr>
        <w:pStyle w:val="Heading1"/>
        <w:ind w:left="576" w:right="576"/>
      </w:pPr>
    </w:p>
    <w:p w14:paraId="382B4364" w14:textId="5992E7B8" w:rsidR="008137D4" w:rsidRDefault="008137D4" w:rsidP="00F861CF">
      <w:pPr>
        <w:pStyle w:val="Heading1"/>
        <w:ind w:left="576" w:right="576"/>
      </w:pPr>
    </w:p>
    <w:p w14:paraId="1D14FFCA" w14:textId="56F908F5" w:rsidR="008137D4" w:rsidRDefault="008137D4" w:rsidP="00F861CF">
      <w:pPr>
        <w:pStyle w:val="Heading1"/>
        <w:ind w:left="576" w:right="576"/>
      </w:pPr>
    </w:p>
    <w:p w14:paraId="70B81FD5" w14:textId="74439A8D" w:rsidR="008137D4" w:rsidRDefault="008137D4" w:rsidP="00F861CF">
      <w:pPr>
        <w:pStyle w:val="Heading1"/>
        <w:ind w:left="576" w:right="576"/>
      </w:pPr>
    </w:p>
    <w:p w14:paraId="35CF9B9E" w14:textId="2AD9715A" w:rsidR="008137D4" w:rsidRDefault="002B4BBE" w:rsidP="00F861CF">
      <w:pPr>
        <w:pStyle w:val="Heading1"/>
        <w:ind w:left="576" w:right="576"/>
      </w:pPr>
      <w:r>
        <w:rPr>
          <w:noProof/>
        </w:rPr>
        <w:drawing>
          <wp:anchor distT="0" distB="0" distL="114300" distR="114300" simplePos="0" relativeHeight="251662336" behindDoc="1" locked="0" layoutInCell="1" allowOverlap="1" wp14:anchorId="2C814D16" wp14:editId="646394C7">
            <wp:simplePos x="0" y="0"/>
            <wp:positionH relativeFrom="column">
              <wp:posOffset>-65966</wp:posOffset>
            </wp:positionH>
            <wp:positionV relativeFrom="page">
              <wp:posOffset>252730</wp:posOffset>
            </wp:positionV>
            <wp:extent cx="7294880" cy="9441815"/>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p>
    <w:p w14:paraId="0D9296CF" w14:textId="452E8678" w:rsidR="008137D4" w:rsidRDefault="008137D4" w:rsidP="00F861CF">
      <w:pPr>
        <w:pStyle w:val="Heading1"/>
        <w:ind w:left="576" w:right="576"/>
      </w:pPr>
    </w:p>
    <w:p w14:paraId="265F96FD" w14:textId="77777777" w:rsidR="008137D4" w:rsidRDefault="008137D4" w:rsidP="00F861CF">
      <w:pPr>
        <w:pStyle w:val="Heading1"/>
        <w:ind w:left="576" w:right="576"/>
      </w:pPr>
    </w:p>
    <w:bookmarkStart w:id="5" w:name="_Publication_Submission_Instructions"/>
    <w:bookmarkEnd w:id="5"/>
    <w:p w14:paraId="161D6EF5" w14:textId="643F10C2" w:rsidR="00F861CF" w:rsidRPr="00FF3763" w:rsidRDefault="0014297C" w:rsidP="00F861CF">
      <w:pPr>
        <w:pStyle w:val="Heading1"/>
        <w:ind w:left="576" w:right="576"/>
        <w:rPr>
          <w:caps/>
        </w:rPr>
      </w:pPr>
      <w:r>
        <w:fldChar w:fldCharType="begin"/>
      </w:r>
      <w:r>
        <w:instrText xml:space="preserve"> HYPERLINK \l "_top" </w:instrText>
      </w:r>
      <w:r>
        <w:fldChar w:fldCharType="separate"/>
      </w:r>
      <w:r w:rsidR="00F861CF" w:rsidRPr="00F94828">
        <w:rPr>
          <w:rStyle w:val="Hyperlink"/>
          <w:caps/>
        </w:rPr>
        <w:t>Publication Submission Instructions</w:t>
      </w:r>
      <w:r>
        <w:rPr>
          <w:rStyle w:val="Hyperlink"/>
          <w:caps/>
        </w:rPr>
        <w:fldChar w:fldCharType="end"/>
      </w:r>
    </w:p>
    <w:p w14:paraId="02365FE2" w14:textId="77777777" w:rsidR="00F861CF" w:rsidRPr="00093882" w:rsidRDefault="00F861CF" w:rsidP="0006630A">
      <w:pPr>
        <w:ind w:left="576" w:right="576"/>
        <w:jc w:val="both"/>
      </w:pPr>
      <w:r w:rsidRPr="00093882">
        <w:t>Individuals are allowed to submit a maximum of 3 abstracts</w:t>
      </w:r>
      <w:r>
        <w:t>/papers</w:t>
      </w:r>
      <w:r w:rsidRPr="00093882">
        <w:t xml:space="preserve"> as primary author, although they can be contributors on other </w:t>
      </w:r>
      <w:r>
        <w:t>abstracts/</w:t>
      </w:r>
      <w:r w:rsidRPr="00093882">
        <w:t xml:space="preserve">papers. </w:t>
      </w:r>
    </w:p>
    <w:p w14:paraId="7B092163" w14:textId="77777777" w:rsidR="00F861CF" w:rsidRDefault="00F861CF" w:rsidP="0006630A">
      <w:pPr>
        <w:ind w:left="576" w:right="576"/>
        <w:jc w:val="both"/>
        <w:rPr>
          <w:b/>
          <w:bCs/>
          <w:i/>
          <w:iCs/>
        </w:rPr>
      </w:pPr>
      <w:r>
        <w:t xml:space="preserve">All authors of approved original submissions </w:t>
      </w:r>
      <w:r w:rsidRPr="00903FD9">
        <w:rPr>
          <w:b/>
          <w:bCs/>
          <w:i/>
          <w:iCs/>
        </w:rPr>
        <w:t xml:space="preserve">must present </w:t>
      </w:r>
      <w:r>
        <w:rPr>
          <w:b/>
          <w:bCs/>
          <w:i/>
          <w:iCs/>
        </w:rPr>
        <w:t>live or submit a video recording</w:t>
      </w:r>
      <w:r>
        <w:t xml:space="preserve"> at the conference and be </w:t>
      </w:r>
      <w:r w:rsidRPr="00903FD9">
        <w:rPr>
          <w:b/>
          <w:bCs/>
          <w:i/>
          <w:iCs/>
        </w:rPr>
        <w:t>present to answer questions real-time</w:t>
      </w:r>
      <w:r>
        <w:t>.</w:t>
      </w:r>
      <w:r w:rsidRPr="007500B6">
        <w:rPr>
          <w:b/>
          <w:bCs/>
          <w:i/>
          <w:iCs/>
        </w:rPr>
        <w:t xml:space="preserve"> </w:t>
      </w:r>
    </w:p>
    <w:p w14:paraId="7DFADAD8" w14:textId="77777777" w:rsidR="008137D4" w:rsidRDefault="008137D4" w:rsidP="0006630A">
      <w:pPr>
        <w:ind w:left="576" w:right="576"/>
        <w:jc w:val="both"/>
      </w:pPr>
    </w:p>
    <w:p w14:paraId="2852CD54" w14:textId="17EA9729" w:rsidR="00F861CF" w:rsidRDefault="007150A5" w:rsidP="0006630A">
      <w:pPr>
        <w:ind w:left="576" w:right="576"/>
        <w:jc w:val="both"/>
      </w:pPr>
      <w:r w:rsidRPr="002D2A98">
        <w:t xml:space="preserve">All publications submissions </w:t>
      </w:r>
      <w:r w:rsidR="00466625">
        <w:t xml:space="preserve">(including posters) </w:t>
      </w:r>
      <w:r w:rsidRPr="002D2A98">
        <w:t xml:space="preserve">must have an abstract. </w:t>
      </w:r>
      <w:r w:rsidR="00F861CF" w:rsidRPr="002D2A98">
        <w:t>Authors must</w:t>
      </w:r>
      <w:r w:rsidR="00F861CF">
        <w:t xml:space="preserve"> give permission to the GSTT to have their abstracts/papers included in the Conference proceedings. Author(s) must obtain all clearances related to publication from their organization.</w:t>
      </w:r>
    </w:p>
    <w:p w14:paraId="04B016EB" w14:textId="05CE91F8" w:rsidR="007E07AF" w:rsidRDefault="007E07AF" w:rsidP="0006630A">
      <w:pPr>
        <w:ind w:left="576" w:right="576"/>
        <w:jc w:val="both"/>
      </w:pPr>
    </w:p>
    <w:p w14:paraId="22F46D15" w14:textId="77777777" w:rsidR="007E07AF" w:rsidRPr="00DF16C2" w:rsidRDefault="007E07AF" w:rsidP="0006630A">
      <w:pPr>
        <w:ind w:left="576" w:right="576"/>
        <w:rPr>
          <w:b/>
          <w:bCs/>
        </w:rPr>
      </w:pPr>
      <w:r w:rsidRPr="00DF16C2">
        <w:rPr>
          <w:b/>
          <w:bCs/>
        </w:rPr>
        <w:t>Abstract/Paper Acceptance</w:t>
      </w:r>
    </w:p>
    <w:p w14:paraId="16098B0F" w14:textId="1281E163" w:rsidR="007E07AF" w:rsidRPr="0006630A" w:rsidRDefault="007E07AF" w:rsidP="0006630A">
      <w:pPr>
        <w:ind w:left="576" w:right="576"/>
        <w:jc w:val="both"/>
      </w:pPr>
      <w:r w:rsidRPr="00093882">
        <w:t>All abstracts</w:t>
      </w:r>
      <w:r>
        <w:t>/papers</w:t>
      </w:r>
      <w:r w:rsidRPr="00093882">
        <w:t xml:space="preserve"> will be </w:t>
      </w:r>
      <w:r>
        <w:t xml:space="preserve">subject to an anonymous </w:t>
      </w:r>
      <w:r w:rsidRPr="00093882">
        <w:t xml:space="preserve">peer review by </w:t>
      </w:r>
      <w:r>
        <w:t>Subject Matter Experts (SMEs)</w:t>
      </w:r>
      <w:r w:rsidR="0042480F">
        <w:t xml:space="preserve"> (</w:t>
      </w:r>
      <w:hyperlink r:id="rId10" w:tgtFrame="_blank" w:history="1">
        <w:r w:rsidR="0042480F">
          <w:rPr>
            <w:color w:val="0000FF"/>
            <w:u w:val="single"/>
          </w:rPr>
          <w:t>Abstract Submission Weblink</w:t>
        </w:r>
      </w:hyperlink>
      <w:r w:rsidR="0042480F">
        <w:t>).</w:t>
      </w:r>
      <w:r w:rsidRPr="00093882">
        <w:t xml:space="preserve"> </w:t>
      </w:r>
      <w:r>
        <w:t>The purpose of these reviews is to provide guidance to authors on how to improve their publications and review outcomes will be sent to all authors. Authors are expected to use SME feedback to revise their abstracts/papers. SMEs may recommend that your material is more suited to a poster format</w:t>
      </w:r>
      <w:r w:rsidRPr="00093882">
        <w:t>. </w:t>
      </w:r>
      <w:r w:rsidRPr="0006630A">
        <w:t>Final acceptance of abstracts, papers and posters requires registration at the Conference.</w:t>
      </w:r>
    </w:p>
    <w:p w14:paraId="1D05C14B" w14:textId="00D5160B" w:rsidR="0006630A" w:rsidRPr="0006630A" w:rsidRDefault="0006630A" w:rsidP="0006630A">
      <w:pPr>
        <w:ind w:left="576" w:right="576"/>
      </w:pPr>
    </w:p>
    <w:p w14:paraId="72CCD1FD" w14:textId="77777777" w:rsidR="0006630A" w:rsidRPr="0006630A" w:rsidRDefault="0006630A" w:rsidP="0006630A">
      <w:pPr>
        <w:ind w:left="576" w:right="576"/>
        <w:rPr>
          <w:b/>
          <w:bCs/>
        </w:rPr>
      </w:pPr>
      <w:r w:rsidRPr="0006630A">
        <w:rPr>
          <w:b/>
          <w:bCs/>
        </w:rPr>
        <w:t>Abstract Submission Instructions</w:t>
      </w:r>
    </w:p>
    <w:p w14:paraId="36A0DA39" w14:textId="53D6B540" w:rsidR="0006630A" w:rsidRDefault="0006630A" w:rsidP="0006630A">
      <w:pPr>
        <w:ind w:left="576" w:right="576"/>
      </w:pPr>
      <w:r w:rsidRPr="00093882">
        <w:t xml:space="preserve">Abstracts are to be submitted </w:t>
      </w:r>
      <w:r>
        <w:t xml:space="preserve">via the </w:t>
      </w:r>
      <w:r w:rsidRPr="0006630A">
        <w:t>online submission form</w:t>
      </w:r>
      <w:r>
        <w:t xml:space="preserve"> </w:t>
      </w:r>
      <w:r w:rsidRPr="00093882">
        <w:t>on or before midnight </w:t>
      </w:r>
      <w:r w:rsidR="00467DCC">
        <w:t xml:space="preserve">June </w:t>
      </w:r>
      <w:r w:rsidR="00C00F76">
        <w:t>1</w:t>
      </w:r>
      <w:r w:rsidR="00C00F76" w:rsidRPr="00C00F76">
        <w:rPr>
          <w:vertAlign w:val="superscript"/>
        </w:rPr>
        <w:t>st</w:t>
      </w:r>
      <w:r w:rsidRPr="0006630A">
        <w:t>, 2022</w:t>
      </w:r>
      <w:r w:rsidRPr="00093882">
        <w:t> (Atlantic Standard time)</w:t>
      </w:r>
      <w:r>
        <w:t xml:space="preserve"> using</w:t>
      </w:r>
      <w:r w:rsidR="00C00F76">
        <w:t xml:space="preserve"> the </w:t>
      </w:r>
      <w:hyperlink r:id="rId11" w:tgtFrame="_blank" w:history="1">
        <w:r w:rsidR="00C00F76">
          <w:rPr>
            <w:color w:val="0000FF"/>
            <w:u w:val="single"/>
          </w:rPr>
          <w:t>Abstract Submission Weblink</w:t>
        </w:r>
      </w:hyperlink>
      <w:r w:rsidRPr="00093882">
        <w:t>.</w:t>
      </w:r>
    </w:p>
    <w:p w14:paraId="3F203908" w14:textId="77777777" w:rsidR="0006630A" w:rsidRDefault="0006630A" w:rsidP="0006630A">
      <w:pPr>
        <w:ind w:left="576" w:right="576"/>
      </w:pPr>
    </w:p>
    <w:p w14:paraId="7AA65100" w14:textId="77777777" w:rsidR="0086289B" w:rsidRDefault="0086289B" w:rsidP="00ED4196">
      <w:pPr>
        <w:ind w:left="576" w:right="576"/>
      </w:pPr>
      <w:r>
        <w:t>Fields to be populated on the submission form include:</w:t>
      </w:r>
    </w:p>
    <w:p w14:paraId="597E5F31" w14:textId="77777777" w:rsidR="0086289B" w:rsidRPr="002B7838" w:rsidRDefault="0086289B" w:rsidP="00462147">
      <w:pPr>
        <w:pStyle w:val="ListParagraph"/>
        <w:numPr>
          <w:ilvl w:val="0"/>
          <w:numId w:val="3"/>
        </w:numPr>
        <w:spacing w:before="0" w:beforeAutospacing="0" w:afterAutospacing="0"/>
        <w:ind w:left="1260" w:right="576"/>
        <w:rPr>
          <w:rFonts w:asciiTheme="minorHAnsi" w:hAnsiTheme="minorHAnsi" w:cstheme="minorHAnsi"/>
          <w:sz w:val="24"/>
          <w:szCs w:val="24"/>
        </w:rPr>
      </w:pPr>
      <w:r w:rsidRPr="002B7838">
        <w:rPr>
          <w:rFonts w:asciiTheme="minorHAnsi" w:hAnsiTheme="minorHAnsi" w:cstheme="minorHAnsi"/>
          <w:sz w:val="24"/>
          <w:szCs w:val="24"/>
        </w:rPr>
        <w:t>Lead author information – name, email, affiliated university/employer</w:t>
      </w:r>
    </w:p>
    <w:p w14:paraId="6016ADBF" w14:textId="77777777" w:rsidR="0086289B" w:rsidRPr="002B7838" w:rsidRDefault="0086289B" w:rsidP="00462147">
      <w:pPr>
        <w:pStyle w:val="ListParagraph"/>
        <w:numPr>
          <w:ilvl w:val="0"/>
          <w:numId w:val="3"/>
        </w:numPr>
        <w:spacing w:afterAutospacing="0"/>
        <w:ind w:left="1260" w:right="576"/>
        <w:rPr>
          <w:rFonts w:asciiTheme="minorHAnsi" w:hAnsiTheme="minorHAnsi" w:cstheme="minorHAnsi"/>
          <w:sz w:val="24"/>
          <w:szCs w:val="24"/>
        </w:rPr>
      </w:pPr>
      <w:r w:rsidRPr="002B7838">
        <w:rPr>
          <w:rFonts w:asciiTheme="minorHAnsi" w:hAnsiTheme="minorHAnsi" w:cstheme="minorHAnsi"/>
          <w:sz w:val="24"/>
          <w:szCs w:val="24"/>
        </w:rPr>
        <w:t>List of co-authors</w:t>
      </w:r>
    </w:p>
    <w:p w14:paraId="61145525" w14:textId="77777777" w:rsidR="0086289B" w:rsidRPr="002B7838" w:rsidRDefault="0086289B" w:rsidP="00462147">
      <w:pPr>
        <w:pStyle w:val="ListParagraph"/>
        <w:numPr>
          <w:ilvl w:val="0"/>
          <w:numId w:val="4"/>
        </w:numPr>
        <w:spacing w:afterAutospacing="0"/>
        <w:ind w:left="1260" w:right="576"/>
        <w:rPr>
          <w:rFonts w:asciiTheme="minorHAnsi" w:hAnsiTheme="minorHAnsi" w:cstheme="minorHAnsi"/>
          <w:sz w:val="24"/>
          <w:szCs w:val="24"/>
        </w:rPr>
      </w:pPr>
      <w:r w:rsidRPr="002B7838">
        <w:rPr>
          <w:rFonts w:asciiTheme="minorHAnsi" w:hAnsiTheme="minorHAnsi" w:cstheme="minorHAnsi"/>
          <w:sz w:val="24"/>
          <w:szCs w:val="24"/>
        </w:rPr>
        <w:t>Abstract title</w:t>
      </w:r>
    </w:p>
    <w:p w14:paraId="641367B2" w14:textId="77777777" w:rsidR="0086289B" w:rsidRPr="002B7838" w:rsidRDefault="0086289B" w:rsidP="00462147">
      <w:pPr>
        <w:pStyle w:val="ListParagraph"/>
        <w:numPr>
          <w:ilvl w:val="0"/>
          <w:numId w:val="4"/>
        </w:numPr>
        <w:spacing w:afterAutospacing="0"/>
        <w:ind w:left="1260" w:right="576"/>
        <w:rPr>
          <w:rFonts w:asciiTheme="minorHAnsi" w:hAnsiTheme="minorHAnsi" w:cstheme="minorHAnsi"/>
          <w:sz w:val="24"/>
          <w:szCs w:val="24"/>
        </w:rPr>
      </w:pPr>
      <w:r w:rsidRPr="002B7838">
        <w:rPr>
          <w:rFonts w:asciiTheme="minorHAnsi" w:hAnsiTheme="minorHAnsi" w:cstheme="minorHAnsi"/>
          <w:sz w:val="24"/>
          <w:szCs w:val="24"/>
        </w:rPr>
        <w:t>Abstract – 300-word limit, no illustrations, no references, no abbreviations</w:t>
      </w:r>
    </w:p>
    <w:p w14:paraId="577E1026" w14:textId="6FE37B52" w:rsidR="0086289B" w:rsidRDefault="0086289B" w:rsidP="00462147">
      <w:pPr>
        <w:pStyle w:val="ListParagraph"/>
        <w:numPr>
          <w:ilvl w:val="0"/>
          <w:numId w:val="4"/>
        </w:numPr>
        <w:spacing w:afterAutospacing="0"/>
        <w:ind w:left="1260" w:right="576"/>
      </w:pPr>
      <w:r w:rsidRPr="002B7838">
        <w:rPr>
          <w:rFonts w:asciiTheme="minorHAnsi" w:hAnsiTheme="minorHAnsi" w:cstheme="minorHAnsi"/>
          <w:sz w:val="24"/>
          <w:szCs w:val="24"/>
        </w:rPr>
        <w:t>Conference theme</w:t>
      </w:r>
    </w:p>
    <w:p w14:paraId="04FEF673" w14:textId="06A276B5" w:rsidR="0086289B" w:rsidRDefault="0086289B" w:rsidP="0086289B">
      <w:pPr>
        <w:ind w:right="576"/>
      </w:pPr>
    </w:p>
    <w:p w14:paraId="7E0E62EB" w14:textId="77777777" w:rsidR="00ED4196" w:rsidRDefault="00ED4196" w:rsidP="00ED4196">
      <w:pPr>
        <w:ind w:left="576" w:right="576"/>
        <w:rPr>
          <w:b/>
          <w:bCs/>
        </w:rPr>
      </w:pPr>
    </w:p>
    <w:p w14:paraId="5B0B13D7" w14:textId="77777777" w:rsidR="00ED4196" w:rsidRDefault="00ED4196" w:rsidP="00ED4196">
      <w:pPr>
        <w:ind w:left="576" w:right="576"/>
        <w:rPr>
          <w:b/>
          <w:bCs/>
        </w:rPr>
      </w:pPr>
    </w:p>
    <w:p w14:paraId="7FE6580F" w14:textId="77777777" w:rsidR="00ED4196" w:rsidRDefault="00ED4196" w:rsidP="00ED4196">
      <w:pPr>
        <w:ind w:left="576" w:right="576"/>
        <w:rPr>
          <w:b/>
          <w:bCs/>
        </w:rPr>
      </w:pPr>
    </w:p>
    <w:p w14:paraId="5413C7E7" w14:textId="77777777" w:rsidR="00ED4196" w:rsidRDefault="00ED4196" w:rsidP="00ED4196">
      <w:pPr>
        <w:ind w:left="576" w:right="576"/>
        <w:rPr>
          <w:b/>
          <w:bCs/>
        </w:rPr>
      </w:pPr>
    </w:p>
    <w:p w14:paraId="1DE8F9A0" w14:textId="77777777" w:rsidR="00ED4196" w:rsidRDefault="00ED4196" w:rsidP="00ED4196">
      <w:pPr>
        <w:ind w:left="576" w:right="576"/>
        <w:rPr>
          <w:b/>
          <w:bCs/>
        </w:rPr>
      </w:pPr>
    </w:p>
    <w:p w14:paraId="2D35907D" w14:textId="77777777" w:rsidR="00ED4196" w:rsidRDefault="00ED4196" w:rsidP="00ED4196">
      <w:pPr>
        <w:ind w:left="576" w:right="576"/>
        <w:rPr>
          <w:b/>
          <w:bCs/>
        </w:rPr>
      </w:pPr>
    </w:p>
    <w:p w14:paraId="1CB5E056" w14:textId="77777777" w:rsidR="00ED4196" w:rsidRDefault="00ED4196" w:rsidP="00ED4196">
      <w:pPr>
        <w:ind w:left="576" w:right="576"/>
        <w:rPr>
          <w:b/>
          <w:bCs/>
        </w:rPr>
      </w:pPr>
    </w:p>
    <w:p w14:paraId="30498980" w14:textId="77777777" w:rsidR="00ED4196" w:rsidRDefault="00ED4196" w:rsidP="00ED4196">
      <w:pPr>
        <w:ind w:left="576" w:right="576"/>
        <w:rPr>
          <w:b/>
          <w:bCs/>
        </w:rPr>
      </w:pPr>
    </w:p>
    <w:p w14:paraId="2097E23F" w14:textId="77777777" w:rsidR="00ED4196" w:rsidRDefault="00ED4196" w:rsidP="00ED4196">
      <w:pPr>
        <w:ind w:left="576" w:right="576"/>
        <w:rPr>
          <w:b/>
          <w:bCs/>
        </w:rPr>
      </w:pPr>
    </w:p>
    <w:p w14:paraId="15FC6067" w14:textId="77777777" w:rsidR="00ED4196" w:rsidRDefault="00ED4196" w:rsidP="00ED4196">
      <w:pPr>
        <w:ind w:left="576" w:right="576"/>
        <w:rPr>
          <w:b/>
          <w:bCs/>
        </w:rPr>
      </w:pPr>
    </w:p>
    <w:p w14:paraId="5A9FB8A7" w14:textId="77777777" w:rsidR="00ED4196" w:rsidRDefault="00ED4196" w:rsidP="00ED4196">
      <w:pPr>
        <w:ind w:left="576" w:right="576"/>
        <w:rPr>
          <w:b/>
          <w:bCs/>
        </w:rPr>
      </w:pPr>
    </w:p>
    <w:p w14:paraId="70DDEAD8" w14:textId="77777777" w:rsidR="00ED4196" w:rsidRDefault="00ED4196" w:rsidP="00ED4196">
      <w:pPr>
        <w:ind w:left="576" w:right="576"/>
        <w:rPr>
          <w:b/>
          <w:bCs/>
        </w:rPr>
      </w:pPr>
    </w:p>
    <w:p w14:paraId="402CFCE3" w14:textId="3C12E691" w:rsidR="00ED4196" w:rsidRDefault="00ED4196" w:rsidP="00ED4196">
      <w:pPr>
        <w:ind w:left="576" w:right="576"/>
        <w:rPr>
          <w:b/>
          <w:bCs/>
        </w:rPr>
      </w:pPr>
    </w:p>
    <w:p w14:paraId="0DA7A18E" w14:textId="5F70CA80" w:rsidR="00ED4196" w:rsidRDefault="00ED4196" w:rsidP="00ED4196">
      <w:pPr>
        <w:ind w:left="576" w:right="576"/>
        <w:rPr>
          <w:b/>
          <w:bCs/>
        </w:rPr>
      </w:pPr>
    </w:p>
    <w:p w14:paraId="5DCDB388" w14:textId="1D5ABED9" w:rsidR="00ED4196" w:rsidRDefault="00ED4196" w:rsidP="00ED4196">
      <w:pPr>
        <w:ind w:left="576" w:right="576"/>
        <w:rPr>
          <w:b/>
          <w:bCs/>
        </w:rPr>
      </w:pPr>
    </w:p>
    <w:p w14:paraId="79CC0BEE" w14:textId="3C240A04" w:rsidR="00ED4196" w:rsidRDefault="002B4BBE" w:rsidP="00ED4196">
      <w:pPr>
        <w:ind w:left="576" w:right="576"/>
        <w:rPr>
          <w:b/>
          <w:bCs/>
        </w:rPr>
      </w:pPr>
      <w:r>
        <w:rPr>
          <w:noProof/>
        </w:rPr>
        <w:drawing>
          <wp:anchor distT="0" distB="0" distL="114300" distR="114300" simplePos="0" relativeHeight="251663360" behindDoc="1" locked="0" layoutInCell="1" allowOverlap="1" wp14:anchorId="2F6AE934" wp14:editId="5B4F9119">
            <wp:simplePos x="0" y="0"/>
            <wp:positionH relativeFrom="column">
              <wp:posOffset>-16200</wp:posOffset>
            </wp:positionH>
            <wp:positionV relativeFrom="page">
              <wp:posOffset>273050</wp:posOffset>
            </wp:positionV>
            <wp:extent cx="7294880" cy="9441815"/>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p>
    <w:p w14:paraId="2D138B26" w14:textId="4294C381" w:rsidR="00ED4196" w:rsidRDefault="00ED4196" w:rsidP="00ED4196">
      <w:pPr>
        <w:ind w:left="576" w:right="576"/>
        <w:rPr>
          <w:b/>
          <w:bCs/>
        </w:rPr>
      </w:pPr>
    </w:p>
    <w:p w14:paraId="34733C0B" w14:textId="2B9B0AAE" w:rsidR="00ED4196" w:rsidRDefault="00ED4196" w:rsidP="00ED4196">
      <w:pPr>
        <w:ind w:left="576" w:right="576"/>
        <w:rPr>
          <w:b/>
          <w:bCs/>
        </w:rPr>
      </w:pPr>
    </w:p>
    <w:p w14:paraId="197EE008" w14:textId="4A2C48C5" w:rsidR="00ED4196" w:rsidRDefault="00ED4196" w:rsidP="00ED4196">
      <w:pPr>
        <w:ind w:left="576" w:right="576"/>
        <w:rPr>
          <w:b/>
          <w:bCs/>
        </w:rPr>
      </w:pPr>
    </w:p>
    <w:p w14:paraId="1626E097" w14:textId="0A6F0B46" w:rsidR="006E6FB9" w:rsidRDefault="006E6FB9" w:rsidP="00ED4196">
      <w:pPr>
        <w:ind w:left="576" w:right="576"/>
        <w:rPr>
          <w:b/>
          <w:bCs/>
        </w:rPr>
      </w:pPr>
    </w:p>
    <w:p w14:paraId="262AD77B" w14:textId="77777777" w:rsidR="006E6FB9" w:rsidRDefault="006E6FB9" w:rsidP="006E6FB9">
      <w:pPr>
        <w:ind w:right="576"/>
        <w:rPr>
          <w:b/>
          <w:bCs/>
        </w:rPr>
      </w:pPr>
    </w:p>
    <w:p w14:paraId="7AC87CC0" w14:textId="3FC56D84" w:rsidR="00ED4196" w:rsidRPr="00ED4196" w:rsidRDefault="00C00F76" w:rsidP="00C00F76">
      <w:pPr>
        <w:ind w:right="576"/>
        <w:rPr>
          <w:b/>
          <w:bCs/>
        </w:rPr>
      </w:pPr>
      <w:r>
        <w:rPr>
          <w:b/>
          <w:bCs/>
        </w:rPr>
        <w:t xml:space="preserve">           </w:t>
      </w:r>
      <w:r w:rsidR="00ED4196" w:rsidRPr="00ED4196">
        <w:rPr>
          <w:b/>
          <w:bCs/>
        </w:rPr>
        <w:t>Extended Abstract Submission Instructions</w:t>
      </w:r>
    </w:p>
    <w:p w14:paraId="7866C716" w14:textId="7710D0FD" w:rsidR="00ED4196" w:rsidRPr="00C00F76" w:rsidRDefault="00ED4196" w:rsidP="006E6FB9">
      <w:pPr>
        <w:ind w:left="576" w:right="576"/>
      </w:pPr>
      <w:r>
        <w:t>A</w:t>
      </w:r>
      <w:r w:rsidRPr="00061C5C">
        <w:t xml:space="preserve">uthors must submit </w:t>
      </w:r>
      <w:r>
        <w:t>extended abstracts</w:t>
      </w:r>
      <w:r w:rsidRPr="00061C5C">
        <w:t xml:space="preserve"> via </w:t>
      </w:r>
      <w:r w:rsidRPr="00C00F76">
        <w:t xml:space="preserve">the </w:t>
      </w:r>
      <w:r w:rsidRPr="00C00F76">
        <w:rPr>
          <w:u w:val="single"/>
        </w:rPr>
        <w:t>online submission form</w:t>
      </w:r>
      <w:r w:rsidRPr="00C00F76">
        <w:t xml:space="preserve"> on or before midnight </w:t>
      </w:r>
      <w:r w:rsidR="00164C6F">
        <w:rPr>
          <w:b/>
          <w:bCs/>
        </w:rPr>
        <w:t>July 20</w:t>
      </w:r>
      <w:r w:rsidR="00164C6F" w:rsidRPr="00164C6F">
        <w:rPr>
          <w:b/>
          <w:bCs/>
          <w:vertAlign w:val="superscript"/>
        </w:rPr>
        <w:t>th</w:t>
      </w:r>
      <w:r w:rsidRPr="00C00F76">
        <w:rPr>
          <w:b/>
          <w:bCs/>
        </w:rPr>
        <w:t>, 2022</w:t>
      </w:r>
      <w:r w:rsidRPr="00C00F76">
        <w:t xml:space="preserve"> (Atlantic Standard time) using the </w:t>
      </w:r>
      <w:hyperlink r:id="rId12" w:history="1">
        <w:r w:rsidR="00C00F76">
          <w:rPr>
            <w:rStyle w:val="Hyperlink"/>
          </w:rPr>
          <w:t>Extended Abstract Submission Weblink</w:t>
        </w:r>
      </w:hyperlink>
      <w:r w:rsidR="00A3163B" w:rsidRPr="00C00F76">
        <w:rPr>
          <w:color w:val="FF0000"/>
          <w:u w:val="single"/>
        </w:rPr>
        <w:t xml:space="preserve"> </w:t>
      </w:r>
    </w:p>
    <w:p w14:paraId="515EB82F" w14:textId="789E3443" w:rsidR="00ED4196" w:rsidRDefault="00ED4196" w:rsidP="006E6FB9">
      <w:pPr>
        <w:ind w:left="576" w:right="576"/>
      </w:pPr>
      <w:r w:rsidRPr="00C00F76">
        <w:t>Fields to be populated on the submission form</w:t>
      </w:r>
      <w:r>
        <w:t xml:space="preserve"> include:</w:t>
      </w:r>
    </w:p>
    <w:p w14:paraId="39CCC275" w14:textId="48CD7112" w:rsidR="00ED4196" w:rsidRPr="00DB0510" w:rsidRDefault="00ED4196" w:rsidP="002B7838">
      <w:pPr>
        <w:pStyle w:val="ListParagraph"/>
        <w:numPr>
          <w:ilvl w:val="0"/>
          <w:numId w:val="3"/>
        </w:numPr>
        <w:spacing w:before="0" w:beforeAutospacing="0" w:afterAutospacing="0"/>
        <w:ind w:left="1260" w:right="576"/>
        <w:jc w:val="left"/>
        <w:rPr>
          <w:rFonts w:asciiTheme="minorHAnsi" w:hAnsiTheme="minorHAnsi" w:cstheme="minorHAnsi"/>
        </w:rPr>
      </w:pPr>
      <w:r w:rsidRPr="00DB0510">
        <w:rPr>
          <w:rFonts w:asciiTheme="minorHAnsi" w:hAnsiTheme="minorHAnsi" w:cstheme="minorHAnsi"/>
        </w:rPr>
        <w:t>Lead author information – name, email, affiliated university/employer</w:t>
      </w:r>
    </w:p>
    <w:p w14:paraId="7F4CE51B" w14:textId="39994215" w:rsidR="00ED4196" w:rsidRPr="00DB0510" w:rsidRDefault="00ED4196" w:rsidP="002B7838">
      <w:pPr>
        <w:pStyle w:val="ListParagraph"/>
        <w:numPr>
          <w:ilvl w:val="0"/>
          <w:numId w:val="3"/>
        </w:numPr>
        <w:spacing w:afterAutospacing="0"/>
        <w:ind w:left="1260" w:right="576"/>
        <w:jc w:val="left"/>
        <w:rPr>
          <w:rFonts w:asciiTheme="minorHAnsi" w:hAnsiTheme="minorHAnsi" w:cstheme="minorHAnsi"/>
        </w:rPr>
      </w:pPr>
      <w:r w:rsidRPr="00DB0510">
        <w:rPr>
          <w:rFonts w:asciiTheme="minorHAnsi" w:hAnsiTheme="minorHAnsi" w:cstheme="minorHAnsi"/>
        </w:rPr>
        <w:t>List of co-authors</w:t>
      </w:r>
    </w:p>
    <w:p w14:paraId="43FE3E82" w14:textId="0DC0A143" w:rsidR="00ED4196" w:rsidRPr="00DB0510" w:rsidRDefault="00ED4196" w:rsidP="002B7838">
      <w:pPr>
        <w:pStyle w:val="ListParagraph"/>
        <w:numPr>
          <w:ilvl w:val="0"/>
          <w:numId w:val="4"/>
        </w:numPr>
        <w:spacing w:afterAutospacing="0"/>
        <w:ind w:left="1260" w:right="576"/>
        <w:jc w:val="left"/>
        <w:rPr>
          <w:rFonts w:asciiTheme="minorHAnsi" w:hAnsiTheme="minorHAnsi" w:cstheme="minorHAnsi"/>
        </w:rPr>
      </w:pPr>
      <w:r w:rsidRPr="00DB0510">
        <w:rPr>
          <w:rFonts w:asciiTheme="minorHAnsi" w:hAnsiTheme="minorHAnsi" w:cstheme="minorHAnsi"/>
        </w:rPr>
        <w:t>Abstract title</w:t>
      </w:r>
    </w:p>
    <w:p w14:paraId="0BB0EB41" w14:textId="3FAFE549" w:rsidR="00ED4196" w:rsidRPr="00DB0510" w:rsidRDefault="00ED4196" w:rsidP="002B7838">
      <w:pPr>
        <w:pStyle w:val="ListParagraph"/>
        <w:numPr>
          <w:ilvl w:val="0"/>
          <w:numId w:val="4"/>
        </w:numPr>
        <w:spacing w:afterAutospacing="0"/>
        <w:ind w:left="1260" w:right="576"/>
        <w:jc w:val="left"/>
        <w:rPr>
          <w:rFonts w:asciiTheme="minorHAnsi" w:hAnsiTheme="minorHAnsi" w:cstheme="minorHAnsi"/>
        </w:rPr>
      </w:pPr>
      <w:r w:rsidRPr="00DB0510">
        <w:rPr>
          <w:rFonts w:asciiTheme="minorHAnsi" w:hAnsiTheme="minorHAnsi" w:cstheme="minorHAnsi"/>
        </w:rPr>
        <w:t>Abstract – 300-word limit, no illustrations, no references, no abbreviations</w:t>
      </w:r>
    </w:p>
    <w:p w14:paraId="1D3DD0EA" w14:textId="1606F041" w:rsidR="00ED4196" w:rsidRPr="00DB0510" w:rsidRDefault="00ED4196" w:rsidP="002B7838">
      <w:pPr>
        <w:pStyle w:val="ListParagraph"/>
        <w:numPr>
          <w:ilvl w:val="0"/>
          <w:numId w:val="4"/>
        </w:numPr>
        <w:spacing w:afterAutospacing="0"/>
        <w:ind w:left="1260" w:right="576"/>
        <w:jc w:val="left"/>
        <w:rPr>
          <w:rFonts w:asciiTheme="minorHAnsi" w:hAnsiTheme="minorHAnsi" w:cstheme="minorHAnsi"/>
        </w:rPr>
      </w:pPr>
      <w:r w:rsidRPr="00DB0510">
        <w:rPr>
          <w:rFonts w:asciiTheme="minorHAnsi" w:hAnsiTheme="minorHAnsi" w:cstheme="minorHAnsi"/>
        </w:rPr>
        <w:t>Conference theme</w:t>
      </w:r>
    </w:p>
    <w:p w14:paraId="6784729A" w14:textId="33FCF32F" w:rsidR="00ED4196" w:rsidRPr="00DB0510" w:rsidRDefault="00ED4196" w:rsidP="002B7838">
      <w:pPr>
        <w:pStyle w:val="ListParagraph"/>
        <w:numPr>
          <w:ilvl w:val="0"/>
          <w:numId w:val="4"/>
        </w:numPr>
        <w:spacing w:afterAutospacing="0"/>
        <w:ind w:left="1260" w:right="576"/>
        <w:jc w:val="left"/>
        <w:rPr>
          <w:rFonts w:asciiTheme="minorHAnsi" w:hAnsiTheme="minorHAnsi" w:cstheme="minorHAnsi"/>
        </w:rPr>
      </w:pPr>
      <w:r w:rsidRPr="00DB0510">
        <w:rPr>
          <w:rFonts w:asciiTheme="minorHAnsi" w:hAnsiTheme="minorHAnsi" w:cstheme="minorHAnsi"/>
        </w:rPr>
        <w:t>Introduction</w:t>
      </w:r>
    </w:p>
    <w:p w14:paraId="5F2D76BA" w14:textId="6D0122A0" w:rsidR="00ED4196" w:rsidRPr="00DB0510" w:rsidRDefault="00ED4196" w:rsidP="002B7838">
      <w:pPr>
        <w:pStyle w:val="ListParagraph"/>
        <w:numPr>
          <w:ilvl w:val="0"/>
          <w:numId w:val="4"/>
        </w:numPr>
        <w:spacing w:afterAutospacing="0"/>
        <w:ind w:left="1260" w:right="576"/>
        <w:jc w:val="left"/>
        <w:rPr>
          <w:rFonts w:asciiTheme="minorHAnsi" w:hAnsiTheme="minorHAnsi" w:cstheme="minorHAnsi"/>
        </w:rPr>
      </w:pPr>
      <w:r w:rsidRPr="00DB0510">
        <w:rPr>
          <w:rFonts w:asciiTheme="minorHAnsi" w:hAnsiTheme="minorHAnsi" w:cstheme="minorHAnsi"/>
        </w:rPr>
        <w:t>Methodology</w:t>
      </w:r>
    </w:p>
    <w:p w14:paraId="60359EA9" w14:textId="77777777" w:rsidR="006E6FB9" w:rsidRPr="00DB0510" w:rsidRDefault="006E6FB9" w:rsidP="002B7838">
      <w:pPr>
        <w:pStyle w:val="ListParagraph"/>
        <w:numPr>
          <w:ilvl w:val="0"/>
          <w:numId w:val="4"/>
        </w:numPr>
        <w:spacing w:after="100"/>
        <w:ind w:left="1260" w:right="576"/>
        <w:jc w:val="left"/>
        <w:rPr>
          <w:rFonts w:asciiTheme="minorHAnsi" w:hAnsiTheme="minorHAnsi" w:cstheme="minorHAnsi"/>
        </w:rPr>
      </w:pPr>
      <w:r w:rsidRPr="00DB0510">
        <w:rPr>
          <w:rFonts w:asciiTheme="minorHAnsi" w:hAnsiTheme="minorHAnsi" w:cstheme="minorHAnsi"/>
        </w:rPr>
        <w:t>Results &amp; Discussion</w:t>
      </w:r>
    </w:p>
    <w:p w14:paraId="0414A36C" w14:textId="77777777" w:rsidR="006E6FB9" w:rsidRPr="00DB0510" w:rsidRDefault="006E6FB9" w:rsidP="002B7838">
      <w:pPr>
        <w:pStyle w:val="ListParagraph"/>
        <w:numPr>
          <w:ilvl w:val="0"/>
          <w:numId w:val="4"/>
        </w:numPr>
        <w:spacing w:after="100"/>
        <w:ind w:left="1260" w:right="576"/>
        <w:jc w:val="left"/>
        <w:rPr>
          <w:rFonts w:asciiTheme="minorHAnsi" w:hAnsiTheme="minorHAnsi" w:cstheme="minorHAnsi"/>
        </w:rPr>
      </w:pPr>
      <w:r w:rsidRPr="00DB0510">
        <w:rPr>
          <w:rFonts w:asciiTheme="minorHAnsi" w:hAnsiTheme="minorHAnsi" w:cstheme="minorHAnsi"/>
        </w:rPr>
        <w:t>Conclusion</w:t>
      </w:r>
    </w:p>
    <w:p w14:paraId="26CE1A89" w14:textId="77777777" w:rsidR="006E6FB9" w:rsidRPr="00DB0510" w:rsidRDefault="006E6FB9" w:rsidP="002B7838">
      <w:pPr>
        <w:pStyle w:val="ListParagraph"/>
        <w:numPr>
          <w:ilvl w:val="0"/>
          <w:numId w:val="4"/>
        </w:numPr>
        <w:spacing w:after="100"/>
        <w:ind w:left="1260" w:right="576"/>
        <w:jc w:val="left"/>
        <w:rPr>
          <w:rFonts w:asciiTheme="minorHAnsi" w:hAnsiTheme="minorHAnsi" w:cstheme="minorHAnsi"/>
        </w:rPr>
      </w:pPr>
      <w:r w:rsidRPr="00DB0510">
        <w:rPr>
          <w:rFonts w:asciiTheme="minorHAnsi" w:hAnsiTheme="minorHAnsi" w:cstheme="minorHAnsi"/>
        </w:rPr>
        <w:t>Acknowledgements &amp; References</w:t>
      </w:r>
    </w:p>
    <w:p w14:paraId="4BDCCB5E" w14:textId="77777777" w:rsidR="006E6FB9" w:rsidRPr="00DB0510" w:rsidRDefault="006E6FB9" w:rsidP="002B7838">
      <w:pPr>
        <w:pStyle w:val="ListParagraph"/>
        <w:numPr>
          <w:ilvl w:val="0"/>
          <w:numId w:val="4"/>
        </w:numPr>
        <w:spacing w:after="100"/>
        <w:ind w:left="1260" w:right="576"/>
        <w:jc w:val="left"/>
        <w:rPr>
          <w:rFonts w:asciiTheme="minorHAnsi" w:hAnsiTheme="minorHAnsi" w:cstheme="minorHAnsi"/>
        </w:rPr>
      </w:pPr>
      <w:r w:rsidRPr="00DB0510">
        <w:rPr>
          <w:rFonts w:asciiTheme="minorHAnsi" w:hAnsiTheme="minorHAnsi" w:cstheme="minorHAnsi"/>
          <w:color w:val="auto"/>
        </w:rPr>
        <w:t>Upload of titled illustrations (properly referenced) – the minimum acceptable resolution for graphics is 1200 dots per inch (dpi).</w:t>
      </w:r>
    </w:p>
    <w:p w14:paraId="7072A791" w14:textId="77777777" w:rsidR="006E6FB9" w:rsidRPr="00DB0510" w:rsidRDefault="006E6FB9" w:rsidP="00DB0510">
      <w:pPr>
        <w:pStyle w:val="ListParagraph"/>
        <w:numPr>
          <w:ilvl w:val="0"/>
          <w:numId w:val="4"/>
        </w:numPr>
        <w:spacing w:afterAutospacing="0"/>
        <w:ind w:left="1260" w:right="576"/>
        <w:jc w:val="left"/>
        <w:rPr>
          <w:rFonts w:asciiTheme="minorHAnsi" w:hAnsiTheme="minorHAnsi" w:cstheme="minorHAnsi"/>
          <w:color w:val="000000" w:themeColor="text1"/>
        </w:rPr>
      </w:pPr>
      <w:r w:rsidRPr="00DB0510">
        <w:rPr>
          <w:rFonts w:asciiTheme="minorHAnsi" w:hAnsiTheme="minorHAnsi" w:cstheme="minorHAnsi"/>
          <w:color w:val="auto"/>
        </w:rPr>
        <w:t>Upload of extended abstract in PDF format -</w:t>
      </w:r>
      <w:r w:rsidRPr="00DB0510">
        <w:rPr>
          <w:rFonts w:asciiTheme="minorHAnsi" w:hAnsiTheme="minorHAnsi" w:cstheme="minorHAnsi"/>
        </w:rPr>
        <w:t xml:space="preserve"> </w:t>
      </w:r>
      <w:r w:rsidRPr="00DB0510">
        <w:rPr>
          <w:rFonts w:asciiTheme="minorHAnsi" w:hAnsiTheme="minorHAnsi" w:cstheme="minorHAnsi"/>
          <w:color w:val="auto"/>
        </w:rPr>
        <w:t xml:space="preserve">up to 4 pages written text, excluding references and appendices. File size: </w:t>
      </w:r>
      <w:r w:rsidRPr="00DB0510">
        <w:rPr>
          <w:rFonts w:asciiTheme="minorHAnsi" w:hAnsiTheme="minorHAnsi" w:cstheme="minorHAnsi"/>
          <w:b/>
          <w:bCs/>
          <w:color w:val="auto"/>
          <w:u w:val="single"/>
        </w:rPr>
        <w:t xml:space="preserve">must not exceed </w:t>
      </w:r>
      <w:r w:rsidRPr="00DB0510">
        <w:rPr>
          <w:rFonts w:asciiTheme="minorHAnsi" w:hAnsiTheme="minorHAnsi" w:cstheme="minorHAnsi"/>
          <w:b/>
          <w:bCs/>
          <w:color w:val="000000" w:themeColor="text1"/>
          <w:u w:val="single"/>
        </w:rPr>
        <w:t>100 MB</w:t>
      </w:r>
      <w:r w:rsidRPr="00DB0510">
        <w:rPr>
          <w:rFonts w:asciiTheme="minorHAnsi" w:hAnsiTheme="minorHAnsi" w:cstheme="minorHAnsi"/>
          <w:color w:val="000000" w:themeColor="text1"/>
        </w:rPr>
        <w:t>.</w:t>
      </w:r>
    </w:p>
    <w:p w14:paraId="79935E62" w14:textId="77777777" w:rsidR="006E6FB9" w:rsidRPr="00F75F42" w:rsidRDefault="006E6FB9" w:rsidP="006E6FB9">
      <w:pPr>
        <w:rPr>
          <w:sz w:val="22"/>
          <w:szCs w:val="22"/>
        </w:rPr>
      </w:pPr>
    </w:p>
    <w:p w14:paraId="2598C76B" w14:textId="77777777" w:rsidR="006E6FB9" w:rsidRPr="006E6FB9" w:rsidRDefault="006E6FB9" w:rsidP="00EA1C54">
      <w:pPr>
        <w:ind w:left="576" w:right="576"/>
        <w:rPr>
          <w:b/>
          <w:bCs/>
        </w:rPr>
      </w:pPr>
      <w:r w:rsidRPr="006E6FB9">
        <w:rPr>
          <w:b/>
          <w:bCs/>
        </w:rPr>
        <w:t>Full Paper Submission Instructions</w:t>
      </w:r>
    </w:p>
    <w:p w14:paraId="71272A69" w14:textId="1449C363" w:rsidR="006E6FB9" w:rsidRPr="00337F5D" w:rsidRDefault="006E6FB9" w:rsidP="006E6FB9">
      <w:pPr>
        <w:ind w:left="576" w:right="576"/>
        <w:jc w:val="both"/>
      </w:pPr>
      <w:r>
        <w:t>A</w:t>
      </w:r>
      <w:r w:rsidRPr="00061C5C">
        <w:t xml:space="preserve">uthors must submit full papers via the </w:t>
      </w:r>
      <w:r w:rsidRPr="00061C5C">
        <w:rPr>
          <w:u w:val="single"/>
        </w:rPr>
        <w:t>online submission form</w:t>
      </w:r>
      <w:r w:rsidRPr="00061C5C">
        <w:t xml:space="preserve"> on or before midnight </w:t>
      </w:r>
      <w:r w:rsidR="00164C6F">
        <w:rPr>
          <w:b/>
          <w:bCs/>
        </w:rPr>
        <w:t>July 20</w:t>
      </w:r>
      <w:r w:rsidR="00164C6F" w:rsidRPr="00164C6F">
        <w:rPr>
          <w:b/>
          <w:bCs/>
          <w:vertAlign w:val="superscript"/>
        </w:rPr>
        <w:t>th</w:t>
      </w:r>
      <w:r w:rsidRPr="00061C5C">
        <w:rPr>
          <w:b/>
          <w:bCs/>
        </w:rPr>
        <w:t>, 2022</w:t>
      </w:r>
      <w:r w:rsidRPr="00061C5C">
        <w:t xml:space="preserve"> (Atlantic Standard time) using the web-link </w:t>
      </w:r>
      <w:hyperlink r:id="rId13" w:history="1">
        <w:r w:rsidR="00C00F76">
          <w:rPr>
            <w:rStyle w:val="Hyperlink"/>
          </w:rPr>
          <w:t>Full Paper Submission Weblink</w:t>
        </w:r>
      </w:hyperlink>
      <w:r w:rsidRPr="00093882">
        <w:t> </w:t>
      </w:r>
    </w:p>
    <w:p w14:paraId="0692F67C" w14:textId="77777777" w:rsidR="006E6FB9" w:rsidRDefault="006E6FB9" w:rsidP="006E6FB9">
      <w:pPr>
        <w:ind w:left="576" w:right="576"/>
        <w:jc w:val="both"/>
      </w:pPr>
      <w:r>
        <w:t xml:space="preserve">For </w:t>
      </w:r>
      <w:r>
        <w:rPr>
          <w:b/>
          <w:bCs/>
          <w:u w:val="single"/>
        </w:rPr>
        <w:t>full paper</w:t>
      </w:r>
      <w:r w:rsidRPr="00337F5D">
        <w:t xml:space="preserve"> submission</w:t>
      </w:r>
      <w:r>
        <w:t>, fields to be populated on the submission form include:</w:t>
      </w:r>
    </w:p>
    <w:p w14:paraId="4F069BBB" w14:textId="77777777" w:rsidR="006E6FB9" w:rsidRPr="00DB0510" w:rsidRDefault="006E6FB9" w:rsidP="002B7838">
      <w:pPr>
        <w:pStyle w:val="ListParagraph"/>
        <w:numPr>
          <w:ilvl w:val="0"/>
          <w:numId w:val="3"/>
        </w:numPr>
        <w:spacing w:before="0" w:beforeAutospacing="0" w:afterAutospacing="0"/>
        <w:ind w:left="1260" w:right="576"/>
        <w:rPr>
          <w:rFonts w:asciiTheme="minorHAnsi" w:hAnsiTheme="minorHAnsi" w:cstheme="minorHAnsi"/>
        </w:rPr>
      </w:pPr>
      <w:r w:rsidRPr="00DB0510">
        <w:rPr>
          <w:rFonts w:asciiTheme="minorHAnsi" w:hAnsiTheme="minorHAnsi" w:cstheme="minorHAnsi"/>
        </w:rPr>
        <w:t>Lead author information – name, email, affiliated university/employer</w:t>
      </w:r>
    </w:p>
    <w:p w14:paraId="4B9146F9" w14:textId="77777777" w:rsidR="006E6FB9" w:rsidRPr="00DB0510" w:rsidRDefault="006E6FB9" w:rsidP="002B7838">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List of co-authors</w:t>
      </w:r>
    </w:p>
    <w:p w14:paraId="1F5CA9D5"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Abstract title</w:t>
      </w:r>
    </w:p>
    <w:p w14:paraId="40EC0F05"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Abstract – 300-word limit, no illustrations, no references, no abbreviations</w:t>
      </w:r>
    </w:p>
    <w:p w14:paraId="3B0906F6"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Conference theme</w:t>
      </w:r>
    </w:p>
    <w:p w14:paraId="645CE488"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Introduction</w:t>
      </w:r>
    </w:p>
    <w:p w14:paraId="5AB81517"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Methodology</w:t>
      </w:r>
    </w:p>
    <w:p w14:paraId="630DEB78"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Results &amp; Discussion</w:t>
      </w:r>
    </w:p>
    <w:p w14:paraId="280F4BD0"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Conclusion</w:t>
      </w:r>
    </w:p>
    <w:p w14:paraId="6DDC2FA5"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rPr>
        <w:t>Acknowledgements &amp; References</w:t>
      </w:r>
    </w:p>
    <w:p w14:paraId="331CB8EA" w14:textId="77777777" w:rsidR="006E6FB9" w:rsidRPr="00DB0510" w:rsidRDefault="006E6FB9" w:rsidP="002B7838">
      <w:pPr>
        <w:pStyle w:val="ListParagraph"/>
        <w:numPr>
          <w:ilvl w:val="0"/>
          <w:numId w:val="4"/>
        </w:numPr>
        <w:spacing w:afterAutospacing="0"/>
        <w:ind w:left="1260" w:right="576"/>
        <w:rPr>
          <w:rFonts w:asciiTheme="minorHAnsi" w:hAnsiTheme="minorHAnsi" w:cstheme="minorHAnsi"/>
        </w:rPr>
      </w:pPr>
      <w:r w:rsidRPr="00DB0510">
        <w:rPr>
          <w:rFonts w:asciiTheme="minorHAnsi" w:hAnsiTheme="minorHAnsi" w:cstheme="minorHAnsi"/>
          <w:color w:val="auto"/>
        </w:rPr>
        <w:t>Upload of titled illustrations (properly referenced) – the minimum acceptable resolution for graphics is 1200 dots per inch (dpi).</w:t>
      </w:r>
    </w:p>
    <w:p w14:paraId="6FEEB91B" w14:textId="77777777" w:rsidR="006E6FB9" w:rsidRPr="00DB0510" w:rsidRDefault="006E6FB9" w:rsidP="002B7838">
      <w:pPr>
        <w:pStyle w:val="ListParagraph"/>
        <w:numPr>
          <w:ilvl w:val="0"/>
          <w:numId w:val="4"/>
        </w:numPr>
        <w:spacing w:after="100"/>
        <w:ind w:left="1260" w:right="576"/>
        <w:rPr>
          <w:rFonts w:asciiTheme="minorHAnsi" w:hAnsiTheme="minorHAnsi" w:cstheme="minorHAnsi"/>
          <w:color w:val="2F5496" w:themeColor="accent1" w:themeShade="BF"/>
        </w:rPr>
      </w:pPr>
      <w:r w:rsidRPr="00DB0510">
        <w:rPr>
          <w:rFonts w:asciiTheme="minorHAnsi" w:hAnsiTheme="minorHAnsi" w:cstheme="minorHAnsi"/>
          <w:color w:val="auto"/>
        </w:rPr>
        <w:t xml:space="preserve">Upload of paper in PDF format - up to 8 pages written text, excluding references and appendices. File size: </w:t>
      </w:r>
      <w:r w:rsidRPr="00DB0510">
        <w:rPr>
          <w:rFonts w:asciiTheme="minorHAnsi" w:hAnsiTheme="minorHAnsi" w:cstheme="minorHAnsi"/>
          <w:b/>
          <w:bCs/>
          <w:color w:val="auto"/>
          <w:u w:val="single"/>
        </w:rPr>
        <w:t xml:space="preserve">must not exceed </w:t>
      </w:r>
      <w:r w:rsidRPr="00FF7E72">
        <w:rPr>
          <w:rFonts w:asciiTheme="minorHAnsi" w:hAnsiTheme="minorHAnsi" w:cstheme="minorHAnsi"/>
          <w:b/>
          <w:bCs/>
          <w:color w:val="auto"/>
          <w:u w:val="single"/>
        </w:rPr>
        <w:t>100 MB.</w:t>
      </w:r>
    </w:p>
    <w:p w14:paraId="5F9A3D2C" w14:textId="77777777" w:rsidR="006E6FB9" w:rsidRDefault="006E6FB9" w:rsidP="006E6FB9">
      <w:pPr>
        <w:ind w:left="576" w:right="576"/>
      </w:pPr>
    </w:p>
    <w:p w14:paraId="3F9EFD0D" w14:textId="1F244CA3" w:rsidR="00ED4196" w:rsidRDefault="00ED4196" w:rsidP="00ED4196">
      <w:pPr>
        <w:ind w:left="360" w:right="576"/>
      </w:pPr>
    </w:p>
    <w:p w14:paraId="43BEC921" w14:textId="3F3A86C3" w:rsidR="0086289B" w:rsidRDefault="0086289B" w:rsidP="0086289B">
      <w:pPr>
        <w:ind w:left="936" w:right="576"/>
      </w:pPr>
    </w:p>
    <w:p w14:paraId="09BB5587" w14:textId="589F3EAB" w:rsidR="0006630A" w:rsidRDefault="0006630A" w:rsidP="007E07AF">
      <w:pPr>
        <w:rPr>
          <w:b/>
          <w:bCs/>
          <w:i/>
          <w:iCs/>
        </w:rPr>
      </w:pPr>
    </w:p>
    <w:p w14:paraId="556AAD86" w14:textId="38E7A739" w:rsidR="00A34181" w:rsidRDefault="00A34181" w:rsidP="00A34181">
      <w:pPr>
        <w:pStyle w:val="Heading1"/>
        <w:tabs>
          <w:tab w:val="left" w:pos="2478"/>
        </w:tabs>
        <w:rPr>
          <w:noProof/>
        </w:rPr>
      </w:pPr>
    </w:p>
    <w:p w14:paraId="006E54E4" w14:textId="1210DCED" w:rsidR="00A34181" w:rsidRDefault="00A34181" w:rsidP="00A34181">
      <w:pPr>
        <w:pStyle w:val="Heading1"/>
      </w:pPr>
    </w:p>
    <w:p w14:paraId="6386C0BC" w14:textId="2C2B3EB1" w:rsidR="00A34181" w:rsidRDefault="002B4BBE" w:rsidP="00A34181">
      <w:pPr>
        <w:pStyle w:val="Heading1"/>
      </w:pPr>
      <w:r>
        <w:rPr>
          <w:noProof/>
        </w:rPr>
        <w:drawing>
          <wp:anchor distT="0" distB="0" distL="114300" distR="114300" simplePos="0" relativeHeight="251664384" behindDoc="1" locked="0" layoutInCell="1" allowOverlap="1" wp14:anchorId="04D0CD54" wp14:editId="6C08F296">
            <wp:simplePos x="0" y="0"/>
            <wp:positionH relativeFrom="column">
              <wp:posOffset>5671</wp:posOffset>
            </wp:positionH>
            <wp:positionV relativeFrom="page">
              <wp:posOffset>208915</wp:posOffset>
            </wp:positionV>
            <wp:extent cx="7294880" cy="9441815"/>
            <wp:effectExtent l="0" t="0" r="0" b="0"/>
            <wp:wrapNone/>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p>
    <w:p w14:paraId="56296D5B" w14:textId="77777777" w:rsidR="00A34181" w:rsidRDefault="00A34181" w:rsidP="00A34181">
      <w:pPr>
        <w:pStyle w:val="Heading1"/>
      </w:pPr>
    </w:p>
    <w:p w14:paraId="731034E3" w14:textId="77777777" w:rsidR="00A34181" w:rsidRPr="00242509" w:rsidRDefault="00A34181" w:rsidP="00242509">
      <w:pPr>
        <w:ind w:left="576" w:right="576"/>
        <w:rPr>
          <w:b/>
          <w:bCs/>
        </w:rPr>
      </w:pPr>
    </w:p>
    <w:p w14:paraId="775F068A" w14:textId="77777777" w:rsidR="00242509" w:rsidRDefault="00242509" w:rsidP="00242509">
      <w:pPr>
        <w:ind w:left="576" w:right="576"/>
        <w:rPr>
          <w:b/>
          <w:bCs/>
        </w:rPr>
      </w:pPr>
    </w:p>
    <w:p w14:paraId="4D624CF6" w14:textId="77777777" w:rsidR="00242509" w:rsidRDefault="00242509" w:rsidP="00242509">
      <w:pPr>
        <w:ind w:left="576" w:right="576"/>
        <w:rPr>
          <w:b/>
          <w:bCs/>
        </w:rPr>
      </w:pPr>
    </w:p>
    <w:p w14:paraId="6A55C308" w14:textId="61DFE58F" w:rsidR="00A34181" w:rsidRDefault="00A34181" w:rsidP="00242509">
      <w:pPr>
        <w:ind w:left="576" w:right="576"/>
      </w:pPr>
      <w:r w:rsidRPr="00242509">
        <w:rPr>
          <w:b/>
          <w:bCs/>
        </w:rPr>
        <w:t>Poster Presentation Requirements</w:t>
      </w:r>
    </w:p>
    <w:p w14:paraId="7727F49A" w14:textId="6B5FBEF0" w:rsidR="00A34181" w:rsidRPr="00CA7FA0" w:rsidRDefault="00A34181" w:rsidP="00D203FB">
      <w:pPr>
        <w:ind w:left="576" w:right="576"/>
        <w:jc w:val="both"/>
      </w:pPr>
      <w:r>
        <w:t>A</w:t>
      </w:r>
      <w:r w:rsidRPr="00061C5C">
        <w:t xml:space="preserve">uthors must submit </w:t>
      </w:r>
      <w:r>
        <w:t>posters</w:t>
      </w:r>
      <w:r w:rsidRPr="00061C5C">
        <w:t xml:space="preserve"> </w:t>
      </w:r>
      <w:r>
        <w:t xml:space="preserve">online </w:t>
      </w:r>
      <w:r w:rsidRPr="00061C5C">
        <w:t>on or before midnight </w:t>
      </w:r>
      <w:r w:rsidRPr="00061C5C">
        <w:rPr>
          <w:b/>
          <w:bCs/>
        </w:rPr>
        <w:t xml:space="preserve">June </w:t>
      </w:r>
      <w:r w:rsidR="00C00F76">
        <w:rPr>
          <w:b/>
          <w:bCs/>
        </w:rPr>
        <w:t>22</w:t>
      </w:r>
      <w:r w:rsidR="00C00F76" w:rsidRPr="00C00F76">
        <w:rPr>
          <w:b/>
          <w:bCs/>
          <w:vertAlign w:val="superscript"/>
        </w:rPr>
        <w:t>nd</w:t>
      </w:r>
      <w:r w:rsidRPr="00061C5C">
        <w:rPr>
          <w:b/>
          <w:bCs/>
        </w:rPr>
        <w:t>, 2022</w:t>
      </w:r>
      <w:r w:rsidRPr="00061C5C">
        <w:t> (Atlantic Standard time) using the</w:t>
      </w:r>
      <w:r>
        <w:t xml:space="preserve"> </w:t>
      </w:r>
      <w:hyperlink r:id="rId14" w:history="1">
        <w:r w:rsidR="00C00F76">
          <w:rPr>
            <w:rStyle w:val="Hyperlink"/>
          </w:rPr>
          <w:t>Poster Upload Form</w:t>
        </w:r>
      </w:hyperlink>
    </w:p>
    <w:p w14:paraId="52DFAAF6" w14:textId="77777777" w:rsidR="00A34181" w:rsidRDefault="00A34181" w:rsidP="00D203FB">
      <w:pPr>
        <w:ind w:left="576" w:right="576"/>
        <w:jc w:val="both"/>
      </w:pPr>
      <w:r>
        <w:t xml:space="preserve">For </w:t>
      </w:r>
      <w:r>
        <w:rPr>
          <w:b/>
          <w:bCs/>
          <w:u w:val="single"/>
        </w:rPr>
        <w:t>poster</w:t>
      </w:r>
      <w:r w:rsidRPr="00337F5D">
        <w:t xml:space="preserve"> submission</w:t>
      </w:r>
      <w:r>
        <w:t>, sections to be populated on the template include:</w:t>
      </w:r>
    </w:p>
    <w:p w14:paraId="69AE7250"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Title – Must make it clear what the poster is about</w:t>
      </w:r>
    </w:p>
    <w:p w14:paraId="646443D2"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Author(s) – Must be prominent on the poster</w:t>
      </w:r>
    </w:p>
    <w:p w14:paraId="758ACA8B"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Introduction -State why this research problem is important &amp; needs to be pursued.</w:t>
      </w:r>
    </w:p>
    <w:p w14:paraId="68892EFB"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Method of Study– briefly describe equipment &amp; procedures used. Use photos, maps, graphs &amp; charts to illustrate how the analysis was conducted. Also discuss statistical methods used.</w:t>
      </w:r>
    </w:p>
    <w:p w14:paraId="71DC3004"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Results – Describe quantitative &amp; qualitative results &amp; illustrate with graphics</w:t>
      </w:r>
    </w:p>
    <w:p w14:paraId="272B0BAE"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Conclusions – Clearly outline learning points</w:t>
      </w:r>
    </w:p>
    <w:p w14:paraId="396BE05D"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References – Must be included</w:t>
      </w:r>
    </w:p>
    <w:p w14:paraId="7A8B1491" w14:textId="77777777" w:rsidR="00A34181" w:rsidRPr="00DB0510" w:rsidRDefault="00A34181" w:rsidP="00DB0510">
      <w:pPr>
        <w:pStyle w:val="ListParagraph"/>
        <w:numPr>
          <w:ilvl w:val="0"/>
          <w:numId w:val="3"/>
        </w:numPr>
        <w:spacing w:afterAutospacing="0"/>
        <w:ind w:left="1260" w:right="576"/>
        <w:rPr>
          <w:rFonts w:asciiTheme="minorHAnsi" w:hAnsiTheme="minorHAnsi" w:cstheme="minorHAnsi"/>
        </w:rPr>
      </w:pPr>
      <w:r w:rsidRPr="00DB0510">
        <w:rPr>
          <w:rFonts w:asciiTheme="minorHAnsi" w:hAnsiTheme="minorHAnsi" w:cstheme="minorHAnsi"/>
        </w:rPr>
        <w:t>Acknowledgements – Thank contributors</w:t>
      </w:r>
    </w:p>
    <w:p w14:paraId="44A0F523" w14:textId="57F86C05" w:rsidR="00A34181" w:rsidRDefault="00A34181" w:rsidP="00DB0510">
      <w:pPr>
        <w:pStyle w:val="ListParagraph"/>
        <w:numPr>
          <w:ilvl w:val="0"/>
          <w:numId w:val="3"/>
        </w:numPr>
        <w:spacing w:afterAutospacing="0"/>
        <w:ind w:left="1260" w:right="576"/>
        <w:rPr>
          <w:color w:val="auto"/>
        </w:rPr>
      </w:pPr>
      <w:r w:rsidRPr="00DB0510">
        <w:rPr>
          <w:rFonts w:asciiTheme="minorHAnsi" w:hAnsiTheme="minorHAnsi" w:cstheme="minorHAnsi"/>
        </w:rPr>
        <w:t>Further Information – Can include contact information &amp; or future work</w:t>
      </w:r>
    </w:p>
    <w:bookmarkStart w:id="6" w:name="_Conference_Presentation_Requirement"/>
    <w:bookmarkEnd w:id="6"/>
    <w:p w14:paraId="1EF037D9" w14:textId="7402477E" w:rsidR="00FF3763" w:rsidRDefault="00F94828" w:rsidP="00EA1C54">
      <w:pPr>
        <w:pStyle w:val="Heading1"/>
        <w:ind w:left="576" w:right="576"/>
      </w:pPr>
      <w:r>
        <w:fldChar w:fldCharType="begin"/>
      </w:r>
      <w:r>
        <w:instrText xml:space="preserve"> HYPERLINK  \l "_top" </w:instrText>
      </w:r>
      <w:r>
        <w:fldChar w:fldCharType="separate"/>
      </w:r>
      <w:r w:rsidR="00FF3763" w:rsidRPr="00F94828">
        <w:rPr>
          <w:rStyle w:val="Hyperlink"/>
        </w:rPr>
        <w:t>C</w:t>
      </w:r>
      <w:r w:rsidR="00FF3763" w:rsidRPr="00F94828">
        <w:rPr>
          <w:rStyle w:val="Hyperlink"/>
          <w:caps/>
        </w:rPr>
        <w:t>onference Presentation Requirements</w:t>
      </w:r>
      <w:r>
        <w:fldChar w:fldCharType="end"/>
      </w:r>
    </w:p>
    <w:p w14:paraId="009B4166" w14:textId="77777777" w:rsidR="00FF3763" w:rsidRDefault="00FF3763" w:rsidP="00FF3763">
      <w:pPr>
        <w:ind w:left="576" w:right="576"/>
      </w:pPr>
      <w:r w:rsidRPr="00061C5C">
        <w:t>All presentations are to be delivered either live or pre-recorded</w:t>
      </w:r>
      <w:r>
        <w:t>.</w:t>
      </w:r>
      <w:r w:rsidRPr="00061C5C">
        <w:t xml:space="preserve"> </w:t>
      </w:r>
      <w:r>
        <w:t>P</w:t>
      </w:r>
      <w:r w:rsidRPr="00061C5C">
        <w:t xml:space="preserve">resenter(s) </w:t>
      </w:r>
      <w:r>
        <w:t xml:space="preserve">must </w:t>
      </w:r>
      <w:r w:rsidRPr="00061C5C">
        <w:t>be available to answer questions real-time.</w:t>
      </w:r>
      <w:r>
        <w:t xml:space="preserve"> Presenter(s) must be logged in to the online conference platform at least 30 minutes before their scheduled presentation time. Conference templates must be used and are available from the links provided in the sections below.</w:t>
      </w:r>
    </w:p>
    <w:p w14:paraId="5F28970E" w14:textId="77777777" w:rsidR="00FF3763" w:rsidRDefault="00FF3763" w:rsidP="00FF3763">
      <w:pPr>
        <w:ind w:left="576" w:right="576"/>
      </w:pPr>
      <w:r>
        <w:t>A live demonstration on use of the online conference platform will be scheduled.</w:t>
      </w:r>
    </w:p>
    <w:p w14:paraId="3337EC59" w14:textId="77777777" w:rsidR="00FF3763" w:rsidRDefault="00FF3763" w:rsidP="00FF3763">
      <w:pPr>
        <w:pStyle w:val="Heading1"/>
        <w:ind w:left="576" w:right="576"/>
      </w:pPr>
      <w:r>
        <w:t>Slide Requirement</w:t>
      </w:r>
      <w:r w:rsidRPr="00093882">
        <w:t>s</w:t>
      </w:r>
      <w:r>
        <w:t xml:space="preserve"> for Papers and Abstracts</w:t>
      </w:r>
    </w:p>
    <w:p w14:paraId="475C2EB6" w14:textId="6A794D0B" w:rsidR="00FF7E72" w:rsidRPr="00C0623C" w:rsidRDefault="00FF3763" w:rsidP="00FF7E72">
      <w:pPr>
        <w:ind w:left="576" w:right="576"/>
        <w:jc w:val="both"/>
      </w:pPr>
      <w:r>
        <w:t>A</w:t>
      </w:r>
      <w:r w:rsidRPr="00061C5C">
        <w:t xml:space="preserve">uthors must submit </w:t>
      </w:r>
      <w:r>
        <w:t>slides</w:t>
      </w:r>
      <w:r w:rsidRPr="00061C5C">
        <w:t xml:space="preserve"> </w:t>
      </w:r>
      <w:r>
        <w:t xml:space="preserve">online </w:t>
      </w:r>
      <w:r w:rsidRPr="00D15C72">
        <w:t>on or before midnight </w:t>
      </w:r>
      <w:r w:rsidRPr="00D15C72">
        <w:rPr>
          <w:b/>
          <w:bCs/>
        </w:rPr>
        <w:t xml:space="preserve">June </w:t>
      </w:r>
      <w:r w:rsidR="00C00F76">
        <w:rPr>
          <w:b/>
          <w:bCs/>
        </w:rPr>
        <w:t>22</w:t>
      </w:r>
      <w:r w:rsidR="00C00F76" w:rsidRPr="00C00F76">
        <w:rPr>
          <w:b/>
          <w:bCs/>
          <w:vertAlign w:val="superscript"/>
        </w:rPr>
        <w:t>nd</w:t>
      </w:r>
      <w:r w:rsidRPr="00D15C72">
        <w:rPr>
          <w:b/>
          <w:bCs/>
        </w:rPr>
        <w:t>, 2022</w:t>
      </w:r>
      <w:r w:rsidRPr="00D15C72">
        <w:t xml:space="preserve"> (Atlantic Standard time) using the web-link </w:t>
      </w:r>
      <w:r w:rsidR="00D15C72" w:rsidRPr="00D15C72">
        <w:t xml:space="preserve">that will </w:t>
      </w:r>
      <w:r w:rsidR="00C00F76">
        <w:t>emailed when</w:t>
      </w:r>
      <w:r w:rsidR="00D15C72" w:rsidRPr="00D15C72">
        <w:t xml:space="preserve"> abstract submission</w:t>
      </w:r>
      <w:r w:rsidR="00C00F76">
        <w:t xml:space="preserve"> is completed</w:t>
      </w:r>
      <w:r w:rsidR="00FF7E72">
        <w:t>.</w:t>
      </w:r>
      <w:r w:rsidR="00C00F76">
        <w:t xml:space="preserve"> </w:t>
      </w:r>
    </w:p>
    <w:p w14:paraId="4ADF05C4" w14:textId="77777777" w:rsidR="00E03AEF" w:rsidRDefault="00E03AEF" w:rsidP="00EA1C54">
      <w:pPr>
        <w:ind w:left="576" w:right="576"/>
        <w:jc w:val="both"/>
        <w:rPr>
          <w:b/>
          <w:bCs/>
          <w:i/>
          <w:iCs/>
        </w:rPr>
      </w:pPr>
    </w:p>
    <w:p w14:paraId="69E3F0C7" w14:textId="317AB0D7" w:rsidR="00FF3763" w:rsidRPr="00061C5C" w:rsidRDefault="00FF3763" w:rsidP="00EA1C54">
      <w:pPr>
        <w:ind w:left="576" w:right="576"/>
        <w:jc w:val="both"/>
        <w:rPr>
          <w:b/>
          <w:bCs/>
          <w:i/>
          <w:iCs/>
        </w:rPr>
      </w:pPr>
      <w:r w:rsidRPr="007E47EA">
        <w:rPr>
          <w:b/>
          <w:bCs/>
          <w:i/>
          <w:iCs/>
        </w:rPr>
        <w:t>Format of Slide presentation:</w:t>
      </w:r>
    </w:p>
    <w:p w14:paraId="71E0E301" w14:textId="1392492D" w:rsidR="00C00F76" w:rsidRDefault="00E51214" w:rsidP="00C00F76">
      <w:pPr>
        <w:ind w:left="576" w:right="576"/>
      </w:pPr>
      <w:r>
        <w:t xml:space="preserve">The </w:t>
      </w:r>
      <w:r w:rsidR="00FF3763">
        <w:t>Slide presentation must be prepared using the official conference slide design templat</w:t>
      </w:r>
      <w:r w:rsidR="00EA0345">
        <w:t>e</w:t>
      </w:r>
      <w:r w:rsidR="00FF3763">
        <w:t xml:space="preserve"> in landscape</w:t>
      </w:r>
      <w:r w:rsidR="00FF3763" w:rsidRPr="00142607">
        <w:t xml:space="preserve"> layout </w:t>
      </w:r>
      <w:r w:rsidR="00FF3763">
        <w:t>–</w:t>
      </w:r>
      <w:r w:rsidR="00FF3763" w:rsidRPr="00142607">
        <w:t xml:space="preserve"> </w:t>
      </w:r>
      <w:r w:rsidR="00FF3763">
        <w:t xml:space="preserve">aspect ratio: </w:t>
      </w:r>
      <w:r w:rsidR="00FF3763" w:rsidRPr="00142607">
        <w:t>16 (Width) X 9 (Height)</w:t>
      </w:r>
      <w:bookmarkStart w:id="7" w:name="_Hlk94203313"/>
      <w:r w:rsidR="00FF3763" w:rsidRPr="00142607">
        <w:t>.</w:t>
      </w:r>
      <w:bookmarkEnd w:id="7"/>
      <w:r w:rsidR="00FF3763">
        <w:t xml:space="preserve"> </w:t>
      </w:r>
      <w:r w:rsidR="00FF3763" w:rsidRPr="00337F5D">
        <w:t xml:space="preserve">The official conference PowerPoint slide template </w:t>
      </w:r>
      <w:r w:rsidR="00FF3763">
        <w:t>is</w:t>
      </w:r>
      <w:r w:rsidR="00FF3763" w:rsidRPr="00337F5D">
        <w:t xml:space="preserve"> available for download from </w:t>
      </w:r>
      <w:r w:rsidR="00C00F76">
        <w:t xml:space="preserve">the </w:t>
      </w:r>
      <w:hyperlink r:id="rId15" w:history="1">
        <w:r w:rsidR="00C00F76">
          <w:rPr>
            <w:rStyle w:val="Hyperlink"/>
          </w:rPr>
          <w:t>Conference Slide Design Template Weblink</w:t>
        </w:r>
      </w:hyperlink>
      <w:r w:rsidR="00C00F76">
        <w:rPr>
          <w:rStyle w:val="Hyperlink"/>
        </w:rPr>
        <w:t xml:space="preserve">. </w:t>
      </w:r>
    </w:p>
    <w:p w14:paraId="43C6CEF5" w14:textId="5B7194A6" w:rsidR="00FF7E72" w:rsidRDefault="00FF7E72" w:rsidP="00FF7E72">
      <w:pPr>
        <w:ind w:left="576" w:right="576"/>
      </w:pPr>
    </w:p>
    <w:p w14:paraId="5EAB02BB" w14:textId="77777777" w:rsidR="00FF7E72" w:rsidRDefault="00FF7E72" w:rsidP="00370F67">
      <w:pPr>
        <w:ind w:left="576" w:right="576"/>
        <w:jc w:val="both"/>
      </w:pPr>
    </w:p>
    <w:p w14:paraId="1ECD5C3B" w14:textId="77777777" w:rsidR="00FF7E72" w:rsidRDefault="00FF7E72" w:rsidP="00370F67">
      <w:pPr>
        <w:ind w:left="576" w:right="576"/>
        <w:jc w:val="both"/>
      </w:pPr>
    </w:p>
    <w:p w14:paraId="16FB1F8C" w14:textId="77777777" w:rsidR="00FF7E72" w:rsidRDefault="00FF7E72" w:rsidP="00370F67">
      <w:pPr>
        <w:ind w:left="576" w:right="576"/>
        <w:jc w:val="both"/>
      </w:pPr>
    </w:p>
    <w:p w14:paraId="0C8AF021" w14:textId="77777777" w:rsidR="00FF7E72" w:rsidRDefault="00FF7E72" w:rsidP="00370F67">
      <w:pPr>
        <w:ind w:left="576" w:right="576"/>
        <w:jc w:val="both"/>
      </w:pPr>
    </w:p>
    <w:p w14:paraId="092CC059" w14:textId="77777777" w:rsidR="00FF7E72" w:rsidRDefault="00FF7E72" w:rsidP="00370F67">
      <w:pPr>
        <w:ind w:left="576" w:right="576"/>
        <w:jc w:val="both"/>
      </w:pPr>
    </w:p>
    <w:p w14:paraId="5086289A" w14:textId="77777777" w:rsidR="00FF7E72" w:rsidRDefault="00FF7E72" w:rsidP="00370F67">
      <w:pPr>
        <w:ind w:left="576" w:right="576"/>
        <w:jc w:val="both"/>
      </w:pPr>
    </w:p>
    <w:p w14:paraId="692992DA" w14:textId="77777777" w:rsidR="00FF7E72" w:rsidRDefault="00FF7E72" w:rsidP="00370F67">
      <w:pPr>
        <w:ind w:left="576" w:right="576"/>
        <w:jc w:val="both"/>
      </w:pPr>
    </w:p>
    <w:p w14:paraId="7240BEB3" w14:textId="77777777" w:rsidR="00FF7E72" w:rsidRDefault="00FF7E72" w:rsidP="00370F67">
      <w:pPr>
        <w:ind w:left="576" w:right="576"/>
        <w:jc w:val="both"/>
      </w:pPr>
    </w:p>
    <w:p w14:paraId="21E121E0" w14:textId="3D45CE27" w:rsidR="00FF7E72" w:rsidRDefault="00C00F76" w:rsidP="00370F67">
      <w:pPr>
        <w:ind w:left="576" w:right="576"/>
        <w:jc w:val="both"/>
      </w:pPr>
      <w:r>
        <w:rPr>
          <w:noProof/>
        </w:rPr>
        <w:lastRenderedPageBreak/>
        <w:drawing>
          <wp:anchor distT="0" distB="0" distL="114300" distR="114300" simplePos="0" relativeHeight="251665408" behindDoc="1" locked="0" layoutInCell="1" allowOverlap="1" wp14:anchorId="3858BCE6" wp14:editId="67D81681">
            <wp:simplePos x="0" y="0"/>
            <wp:positionH relativeFrom="column">
              <wp:posOffset>-15875</wp:posOffset>
            </wp:positionH>
            <wp:positionV relativeFrom="page">
              <wp:posOffset>290195</wp:posOffset>
            </wp:positionV>
            <wp:extent cx="7294880" cy="9441815"/>
            <wp:effectExtent l="0" t="0" r="0" b="0"/>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p>
    <w:p w14:paraId="4BE883AE" w14:textId="77777777" w:rsidR="00FF7E72" w:rsidRDefault="00FF7E72" w:rsidP="00370F67">
      <w:pPr>
        <w:ind w:left="576" w:right="576"/>
        <w:jc w:val="both"/>
      </w:pPr>
    </w:p>
    <w:p w14:paraId="3E8719D1" w14:textId="77777777" w:rsidR="00FF7E72" w:rsidRDefault="00FF7E72" w:rsidP="00370F67">
      <w:pPr>
        <w:ind w:left="576" w:right="576"/>
        <w:jc w:val="both"/>
      </w:pPr>
    </w:p>
    <w:p w14:paraId="061985A1" w14:textId="77777777" w:rsidR="00FF7E72" w:rsidRDefault="00FF7E72" w:rsidP="00370F67">
      <w:pPr>
        <w:ind w:left="576" w:right="576"/>
        <w:jc w:val="both"/>
      </w:pPr>
    </w:p>
    <w:p w14:paraId="4910E112" w14:textId="77777777" w:rsidR="00FF7E72" w:rsidRDefault="00FF7E72" w:rsidP="00370F67">
      <w:pPr>
        <w:ind w:left="576" w:right="576"/>
        <w:jc w:val="both"/>
      </w:pPr>
    </w:p>
    <w:p w14:paraId="6FDE9751" w14:textId="77777777" w:rsidR="00FF7E72" w:rsidRDefault="00FF7E72" w:rsidP="00370F67">
      <w:pPr>
        <w:ind w:left="576" w:right="576"/>
        <w:jc w:val="both"/>
      </w:pPr>
    </w:p>
    <w:p w14:paraId="7F73BDCA" w14:textId="77777777" w:rsidR="00FF7E72" w:rsidRDefault="00FF7E72" w:rsidP="00370F67">
      <w:pPr>
        <w:ind w:left="576" w:right="576"/>
        <w:jc w:val="both"/>
      </w:pPr>
    </w:p>
    <w:p w14:paraId="6EEED1E3" w14:textId="77777777" w:rsidR="00FF7E72" w:rsidRDefault="00FF7E72" w:rsidP="00370F67">
      <w:pPr>
        <w:ind w:left="576" w:right="576"/>
        <w:jc w:val="both"/>
      </w:pPr>
    </w:p>
    <w:p w14:paraId="4CF5B236" w14:textId="77777777" w:rsidR="00FF7E72" w:rsidRDefault="00FF7E72" w:rsidP="00370F67">
      <w:pPr>
        <w:ind w:left="576" w:right="576"/>
        <w:jc w:val="both"/>
      </w:pPr>
    </w:p>
    <w:p w14:paraId="2EE0B183" w14:textId="77777777" w:rsidR="00FF7E72" w:rsidRDefault="00FF7E72" w:rsidP="00370F67">
      <w:pPr>
        <w:ind w:left="576" w:right="576"/>
        <w:jc w:val="both"/>
      </w:pPr>
    </w:p>
    <w:p w14:paraId="22D321E2" w14:textId="08C2A92C" w:rsidR="00FF7E72" w:rsidRDefault="00FF7E72" w:rsidP="00370F67">
      <w:pPr>
        <w:ind w:left="576" w:right="576"/>
        <w:jc w:val="both"/>
      </w:pPr>
      <w:r>
        <w:t xml:space="preserve"> </w:t>
      </w:r>
    </w:p>
    <w:p w14:paraId="14B4CFA4" w14:textId="38CD7672" w:rsidR="006011C9" w:rsidRDefault="00FF3763" w:rsidP="00FF7E72">
      <w:pPr>
        <w:ind w:left="576" w:right="576"/>
        <w:jc w:val="both"/>
        <w:rPr>
          <w:color w:val="000000" w:themeColor="text1"/>
        </w:rPr>
      </w:pPr>
      <w:r>
        <w:t>Slide presentations</w:t>
      </w:r>
      <w:r w:rsidRPr="00142607">
        <w:t xml:space="preserve"> must be submitted in PDF format</w:t>
      </w:r>
      <w:r>
        <w:t xml:space="preserve"> </w:t>
      </w:r>
      <w:r w:rsidRPr="00D15C72">
        <w:t xml:space="preserve">to </w:t>
      </w:r>
      <w:r w:rsidR="00D15C72" w:rsidRPr="00D15C72">
        <w:t>the unique link that will be provided on abstract submission</w:t>
      </w:r>
      <w:r w:rsidRPr="00D15C72">
        <w:t xml:space="preserve"> </w:t>
      </w:r>
      <w:r w:rsidRPr="002A7AB3">
        <w:t xml:space="preserve">and </w:t>
      </w:r>
      <w:r w:rsidRPr="00C01C65">
        <w:rPr>
          <w:color w:val="000000" w:themeColor="text1"/>
        </w:rPr>
        <w:t xml:space="preserve">must not exceed </w:t>
      </w:r>
      <w:r w:rsidR="00C00F76">
        <w:rPr>
          <w:color w:val="000000" w:themeColor="text1"/>
        </w:rPr>
        <w:t>10</w:t>
      </w:r>
      <w:r w:rsidR="00C01C65" w:rsidRPr="00C01C65">
        <w:rPr>
          <w:color w:val="000000" w:themeColor="text1"/>
        </w:rPr>
        <w:t xml:space="preserve">0 </w:t>
      </w:r>
      <w:r w:rsidRPr="00C01C65">
        <w:rPr>
          <w:color w:val="000000" w:themeColor="text1"/>
        </w:rPr>
        <w:t>MB in siz</w:t>
      </w:r>
      <w:r w:rsidR="00370F67" w:rsidRPr="00C01C65">
        <w:rPr>
          <w:color w:val="000000" w:themeColor="text1"/>
        </w:rPr>
        <w:t>e</w:t>
      </w:r>
      <w:r w:rsidR="00FF7E72">
        <w:rPr>
          <w:color w:val="000000" w:themeColor="text1"/>
        </w:rPr>
        <w:t>.</w:t>
      </w:r>
    </w:p>
    <w:p w14:paraId="6C37CF5D" w14:textId="77777777" w:rsidR="00FF7E72" w:rsidRDefault="00FF7E72" w:rsidP="00FF7E72">
      <w:pPr>
        <w:ind w:left="576" w:right="576"/>
        <w:jc w:val="both"/>
        <w:rPr>
          <w:b/>
          <w:bCs/>
          <w:i/>
          <w:iCs/>
        </w:rPr>
      </w:pPr>
    </w:p>
    <w:p w14:paraId="585CDA69" w14:textId="476BFC24" w:rsidR="00E51214" w:rsidRPr="007E47EA" w:rsidRDefault="00E51214" w:rsidP="00E51214">
      <w:pPr>
        <w:ind w:left="576" w:right="576"/>
        <w:rPr>
          <w:rFonts w:ascii="Times New Roman" w:hAnsi="Times New Roman" w:cs="Times New Roman"/>
          <w:b/>
          <w:bCs/>
          <w:i/>
          <w:iCs/>
        </w:rPr>
      </w:pPr>
      <w:r w:rsidRPr="007E47EA">
        <w:rPr>
          <w:b/>
          <w:bCs/>
          <w:i/>
          <w:iCs/>
        </w:rPr>
        <w:t>Oral presentation guidelines:</w:t>
      </w:r>
    </w:p>
    <w:p w14:paraId="7D33DDEF" w14:textId="6FC22226"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 xml:space="preserve">At the conference, </w:t>
      </w:r>
      <w:r w:rsidRPr="000E16C5">
        <w:rPr>
          <w:rFonts w:asciiTheme="minorHAnsi" w:hAnsiTheme="minorHAnsi" w:cstheme="minorHAnsi"/>
          <w:color w:val="auto"/>
        </w:rPr>
        <w:t xml:space="preserve">20 minutes </w:t>
      </w:r>
      <w:r w:rsidRPr="000E16C5">
        <w:rPr>
          <w:rFonts w:asciiTheme="minorHAnsi" w:hAnsiTheme="minorHAnsi" w:cstheme="minorHAnsi"/>
        </w:rPr>
        <w:t xml:space="preserve">will be allocated for each slide presentation followed by an additional </w:t>
      </w:r>
      <w:r w:rsidRPr="000E16C5">
        <w:rPr>
          <w:rFonts w:asciiTheme="minorHAnsi" w:hAnsiTheme="minorHAnsi" w:cstheme="minorHAnsi"/>
          <w:color w:val="auto"/>
        </w:rPr>
        <w:t xml:space="preserve">5 </w:t>
      </w:r>
      <w:r w:rsidRPr="000E16C5">
        <w:rPr>
          <w:rFonts w:asciiTheme="minorHAnsi" w:hAnsiTheme="minorHAnsi" w:cstheme="minorHAnsi"/>
        </w:rPr>
        <w:t>minutes for questions.</w:t>
      </w:r>
    </w:p>
    <w:p w14:paraId="05A4F109" w14:textId="2940A2F3" w:rsidR="00A24897" w:rsidRPr="000E16C5" w:rsidRDefault="00A24897"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Each session will be moderated by a session chair.</w:t>
      </w:r>
    </w:p>
    <w:p w14:paraId="2FB803F8" w14:textId="49B79EC7" w:rsidR="00A24897" w:rsidRPr="000E16C5" w:rsidRDefault="00A24897" w:rsidP="001A3AAB">
      <w:pPr>
        <w:pStyle w:val="ListParagraph"/>
        <w:numPr>
          <w:ilvl w:val="0"/>
          <w:numId w:val="3"/>
        </w:numPr>
        <w:spacing w:afterAutospacing="0"/>
        <w:ind w:left="1260" w:right="576"/>
        <w:rPr>
          <w:rFonts w:asciiTheme="minorHAnsi" w:hAnsiTheme="minorHAnsi" w:cstheme="minorHAnsi"/>
          <w:color w:val="000000" w:themeColor="text1"/>
        </w:rPr>
      </w:pPr>
      <w:r w:rsidRPr="000E16C5">
        <w:rPr>
          <w:rFonts w:asciiTheme="minorHAnsi" w:hAnsiTheme="minorHAnsi" w:cstheme="minorHAnsi"/>
        </w:rPr>
        <w:t>A presenter biography</w:t>
      </w:r>
      <w:r w:rsidR="00133E8C" w:rsidRPr="000E16C5">
        <w:rPr>
          <w:rFonts w:asciiTheme="minorHAnsi" w:hAnsiTheme="minorHAnsi" w:cstheme="minorHAnsi"/>
        </w:rPr>
        <w:t xml:space="preserve"> (100 words maximum)</w:t>
      </w:r>
      <w:r w:rsidRPr="000E16C5">
        <w:rPr>
          <w:rFonts w:asciiTheme="minorHAnsi" w:hAnsiTheme="minorHAnsi" w:cstheme="minorHAnsi"/>
        </w:rPr>
        <w:t xml:space="preserve"> </w:t>
      </w:r>
      <w:r w:rsidR="00D902B0" w:rsidRPr="000E16C5">
        <w:rPr>
          <w:rFonts w:asciiTheme="minorHAnsi" w:hAnsiTheme="minorHAnsi" w:cstheme="minorHAnsi"/>
        </w:rPr>
        <w:t xml:space="preserve">and headshot </w:t>
      </w:r>
      <w:r w:rsidRPr="000E16C5">
        <w:rPr>
          <w:rFonts w:asciiTheme="minorHAnsi" w:hAnsiTheme="minorHAnsi" w:cstheme="minorHAnsi"/>
        </w:rPr>
        <w:t xml:space="preserve">must be uploaded </w:t>
      </w:r>
      <w:r w:rsidR="006C6D94" w:rsidRPr="000E16C5">
        <w:rPr>
          <w:rFonts w:asciiTheme="minorHAnsi" w:hAnsiTheme="minorHAnsi" w:cstheme="minorHAnsi"/>
        </w:rPr>
        <w:t xml:space="preserve">to </w:t>
      </w:r>
      <w:r w:rsidR="00C00F76">
        <w:rPr>
          <w:rFonts w:asciiTheme="minorHAnsi" w:hAnsiTheme="minorHAnsi" w:cstheme="minorHAnsi"/>
        </w:rPr>
        <w:t xml:space="preserve">the </w:t>
      </w:r>
      <w:r w:rsidR="006C6D94" w:rsidRPr="000E16C5">
        <w:rPr>
          <w:rFonts w:asciiTheme="minorHAnsi" w:hAnsiTheme="minorHAnsi" w:cstheme="minorHAnsi"/>
        </w:rPr>
        <w:t>web</w:t>
      </w:r>
      <w:r w:rsidRPr="000E16C5">
        <w:rPr>
          <w:rFonts w:asciiTheme="minorHAnsi" w:hAnsiTheme="minorHAnsi" w:cstheme="minorHAnsi"/>
          <w:color w:val="auto"/>
        </w:rPr>
        <w:t>-</w:t>
      </w:r>
      <w:r w:rsidRPr="00D15C72">
        <w:rPr>
          <w:rFonts w:asciiTheme="minorHAnsi" w:hAnsiTheme="minorHAnsi" w:cstheme="minorHAnsi"/>
          <w:color w:val="auto"/>
        </w:rPr>
        <w:t xml:space="preserve">link </w:t>
      </w:r>
      <w:r w:rsidR="00D15C72" w:rsidRPr="00D15C72">
        <w:rPr>
          <w:rFonts w:asciiTheme="minorHAnsi" w:hAnsiTheme="minorHAnsi" w:cstheme="minorHAnsi"/>
          <w:color w:val="auto"/>
        </w:rPr>
        <w:t xml:space="preserve">that will be </w:t>
      </w:r>
      <w:r w:rsidR="00C00F76">
        <w:rPr>
          <w:rFonts w:asciiTheme="minorHAnsi" w:hAnsiTheme="minorHAnsi" w:cstheme="minorHAnsi"/>
          <w:color w:val="auto"/>
        </w:rPr>
        <w:t>emailed</w:t>
      </w:r>
      <w:r w:rsidR="00D15C72" w:rsidRPr="00D15C72">
        <w:rPr>
          <w:rFonts w:asciiTheme="minorHAnsi" w:hAnsiTheme="minorHAnsi" w:cstheme="minorHAnsi"/>
          <w:color w:val="auto"/>
        </w:rPr>
        <w:t xml:space="preserve"> </w:t>
      </w:r>
      <w:r w:rsidR="00C00F76">
        <w:rPr>
          <w:rFonts w:asciiTheme="minorHAnsi" w:hAnsiTheme="minorHAnsi" w:cstheme="minorHAnsi"/>
          <w:color w:val="auto"/>
        </w:rPr>
        <w:t xml:space="preserve">when </w:t>
      </w:r>
      <w:r w:rsidR="00D15C72" w:rsidRPr="00D15C72">
        <w:rPr>
          <w:rFonts w:asciiTheme="minorHAnsi" w:hAnsiTheme="minorHAnsi" w:cstheme="minorHAnsi"/>
          <w:color w:val="auto"/>
        </w:rPr>
        <w:t>abstract submission</w:t>
      </w:r>
      <w:r w:rsidR="00C00F76">
        <w:rPr>
          <w:rFonts w:asciiTheme="minorHAnsi" w:hAnsiTheme="minorHAnsi" w:cstheme="minorHAnsi"/>
          <w:color w:val="auto"/>
        </w:rPr>
        <w:t xml:space="preserve"> is completed</w:t>
      </w:r>
      <w:r w:rsidRPr="00D15C72">
        <w:rPr>
          <w:rFonts w:asciiTheme="minorHAnsi" w:hAnsiTheme="minorHAnsi" w:cstheme="minorHAnsi"/>
          <w:color w:val="auto"/>
        </w:rPr>
        <w:t xml:space="preserve">. </w:t>
      </w:r>
      <w:r w:rsidR="00A9008D" w:rsidRPr="00D15C72">
        <w:rPr>
          <w:rFonts w:asciiTheme="minorHAnsi" w:hAnsiTheme="minorHAnsi" w:cstheme="minorHAnsi"/>
          <w:color w:val="auto"/>
        </w:rPr>
        <w:t>This information will be used by the session chair to introdu</w:t>
      </w:r>
      <w:r w:rsidR="00A9008D" w:rsidRPr="000E16C5">
        <w:rPr>
          <w:rFonts w:asciiTheme="minorHAnsi" w:hAnsiTheme="minorHAnsi" w:cstheme="minorHAnsi"/>
          <w:color w:val="000000" w:themeColor="text1"/>
        </w:rPr>
        <w:t>ce you.</w:t>
      </w:r>
    </w:p>
    <w:p w14:paraId="49D61A53" w14:textId="5F876BB1"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 xml:space="preserve">A pre-recorded video of the slide presentation can be submitted online using the </w:t>
      </w:r>
      <w:r w:rsidR="006C6D94" w:rsidRPr="00A3163B">
        <w:rPr>
          <w:rFonts w:asciiTheme="minorHAnsi" w:hAnsiTheme="minorHAnsi" w:cstheme="minorHAnsi"/>
          <w:color w:val="auto"/>
        </w:rPr>
        <w:t xml:space="preserve"> </w:t>
      </w:r>
      <w:hyperlink r:id="rId16" w:history="1">
        <w:r w:rsidR="00C00F76">
          <w:rPr>
            <w:rStyle w:val="Hyperlink"/>
            <w:rFonts w:asciiTheme="minorHAnsi" w:hAnsiTheme="minorHAnsi" w:cstheme="minorHAnsi"/>
          </w:rPr>
          <w:t>Video Upload Weblink</w:t>
        </w:r>
      </w:hyperlink>
      <w:r w:rsidR="00DC5ED1">
        <w:rPr>
          <w:rFonts w:asciiTheme="minorHAnsi" w:hAnsiTheme="minorHAnsi" w:cstheme="minorHAnsi"/>
        </w:rPr>
        <w:t>. T</w:t>
      </w:r>
      <w:r w:rsidRPr="002D2A98">
        <w:rPr>
          <w:rFonts w:asciiTheme="minorHAnsi" w:hAnsiTheme="minorHAnsi" w:cstheme="minorHAnsi"/>
          <w:color w:val="auto"/>
        </w:rPr>
        <w:t xml:space="preserve">he video </w:t>
      </w:r>
      <w:r w:rsidRPr="000E16C5">
        <w:rPr>
          <w:rFonts w:asciiTheme="minorHAnsi" w:hAnsiTheme="minorHAnsi" w:cstheme="minorHAnsi"/>
        </w:rPr>
        <w:t xml:space="preserve">must be in MP4 file format and must not exceed 20 </w:t>
      </w:r>
      <w:r w:rsidR="00A9008D" w:rsidRPr="000E16C5">
        <w:rPr>
          <w:rFonts w:asciiTheme="minorHAnsi" w:hAnsiTheme="minorHAnsi" w:cstheme="minorHAnsi"/>
        </w:rPr>
        <w:t xml:space="preserve">minutes in </w:t>
      </w:r>
      <w:r w:rsidR="00083208" w:rsidRPr="000E16C5">
        <w:rPr>
          <w:rFonts w:asciiTheme="minorHAnsi" w:hAnsiTheme="minorHAnsi" w:cstheme="minorHAnsi"/>
        </w:rPr>
        <w:t>length and</w:t>
      </w:r>
      <w:r w:rsidRPr="000E16C5">
        <w:rPr>
          <w:rFonts w:asciiTheme="minorHAnsi" w:hAnsiTheme="minorHAnsi" w:cstheme="minorHAnsi"/>
        </w:rPr>
        <w:t xml:space="preserve"> </w:t>
      </w:r>
      <w:r w:rsidR="007076F5">
        <w:rPr>
          <w:rFonts w:asciiTheme="minorHAnsi" w:hAnsiTheme="minorHAnsi" w:cstheme="minorHAnsi"/>
        </w:rPr>
        <w:t>5GB in size.</w:t>
      </w:r>
    </w:p>
    <w:p w14:paraId="35BCCFC6" w14:textId="77777777" w:rsidR="00E51214" w:rsidRPr="00F75F42" w:rsidRDefault="00E51214" w:rsidP="006011C9">
      <w:pPr>
        <w:ind w:left="576" w:right="576"/>
      </w:pPr>
    </w:p>
    <w:p w14:paraId="277BAECE" w14:textId="77777777" w:rsidR="00E51214" w:rsidRDefault="00E51214" w:rsidP="00E51214">
      <w:pPr>
        <w:pStyle w:val="Heading1"/>
        <w:ind w:left="576" w:right="576"/>
      </w:pPr>
      <w:r>
        <w:t>Poster Requirements</w:t>
      </w:r>
    </w:p>
    <w:p w14:paraId="4EEDE070" w14:textId="77777777" w:rsidR="00E51214" w:rsidRPr="007E47EA" w:rsidRDefault="00E51214" w:rsidP="00E51214">
      <w:pPr>
        <w:ind w:left="576" w:right="576"/>
        <w:jc w:val="both"/>
        <w:rPr>
          <w:b/>
          <w:bCs/>
          <w:i/>
          <w:iCs/>
        </w:rPr>
      </w:pPr>
      <w:r w:rsidRPr="007E47EA">
        <w:rPr>
          <w:b/>
          <w:bCs/>
          <w:i/>
          <w:iCs/>
        </w:rPr>
        <w:t>Format of Poster Presentation:</w:t>
      </w:r>
    </w:p>
    <w:p w14:paraId="16C80D18" w14:textId="09A31BB2"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 xml:space="preserve">Digital posters must be prepared using the official conference digital poster design template. The official conference poster template is available for download from </w:t>
      </w:r>
      <w:r w:rsidR="00EA0345">
        <w:rPr>
          <w:rFonts w:asciiTheme="minorHAnsi" w:hAnsiTheme="minorHAnsi" w:cstheme="minorHAnsi"/>
        </w:rPr>
        <w:t>the</w:t>
      </w:r>
      <w:r w:rsidRPr="000E16C5">
        <w:rPr>
          <w:rFonts w:asciiTheme="minorHAnsi" w:hAnsiTheme="minorHAnsi" w:cstheme="minorHAnsi"/>
          <w:color w:val="auto"/>
        </w:rPr>
        <w:t> </w:t>
      </w:r>
      <w:hyperlink r:id="rId17" w:history="1">
        <w:r w:rsidR="00EA0345">
          <w:rPr>
            <w:rStyle w:val="Hyperlink"/>
            <w:rFonts w:asciiTheme="minorHAnsi" w:hAnsiTheme="minorHAnsi" w:cstheme="minorHAnsi"/>
          </w:rPr>
          <w:t>Conference Poster Template Weblink</w:t>
        </w:r>
      </w:hyperlink>
      <w:r w:rsidR="00EA0345" w:rsidRPr="00EA0345">
        <w:rPr>
          <w:rFonts w:asciiTheme="minorHAnsi" w:hAnsiTheme="minorHAnsi" w:cstheme="minorHAnsi"/>
          <w:color w:val="auto"/>
        </w:rPr>
        <w:t>.</w:t>
      </w:r>
    </w:p>
    <w:p w14:paraId="13AB147C" w14:textId="77777777"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Boxes in the template can be resized &amp; rearranged but the conference theme and title boxes must be positioned at the top as shown in template.</w:t>
      </w:r>
    </w:p>
    <w:p w14:paraId="253D8675" w14:textId="77777777"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Digital Poster MUST be one slide.</w:t>
      </w:r>
    </w:p>
    <w:p w14:paraId="445BECD4" w14:textId="77777777"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Digital posters MUST be in landscape layout – aspect ratio: 16 (Width) X 9 (Height).</w:t>
      </w:r>
    </w:p>
    <w:p w14:paraId="15994EF2" w14:textId="77777777"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Hyperlinks, animation &amp; embedded videos are not allowed.</w:t>
      </w:r>
    </w:p>
    <w:p w14:paraId="357649CB" w14:textId="681F32E2" w:rsidR="00E51214"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Posters MUST be submitted in JPEG/PDF file format and must not exceed 40 MB in size.</w:t>
      </w:r>
    </w:p>
    <w:p w14:paraId="0FF00443" w14:textId="7431EFCE" w:rsidR="005A1044" w:rsidRPr="00894FA5" w:rsidRDefault="005029E4" w:rsidP="005029E4">
      <w:pPr>
        <w:ind w:left="900" w:right="576"/>
        <w:rPr>
          <w:rFonts w:cstheme="minorHAnsi"/>
          <w:sz w:val="22"/>
          <w:szCs w:val="22"/>
        </w:rPr>
      </w:pPr>
      <w:r w:rsidRPr="00894FA5">
        <w:rPr>
          <w:rFonts w:cstheme="minorHAnsi"/>
          <w:sz w:val="22"/>
          <w:szCs w:val="22"/>
        </w:rPr>
        <w:t>Guidelines for the student poster competition</w:t>
      </w:r>
      <w:r w:rsidR="00F74BA2" w:rsidRPr="00894FA5">
        <w:rPr>
          <w:rFonts w:cstheme="minorHAnsi"/>
          <w:sz w:val="22"/>
          <w:szCs w:val="22"/>
        </w:rPr>
        <w:t xml:space="preserve"> are locate</w:t>
      </w:r>
      <w:r w:rsidR="00F74BA2" w:rsidRPr="00FE4147">
        <w:rPr>
          <w:rFonts w:cstheme="minorHAnsi"/>
          <w:sz w:val="22"/>
          <w:szCs w:val="22"/>
        </w:rPr>
        <w:t xml:space="preserve">d </w:t>
      </w:r>
      <w:r w:rsidR="00894FA5" w:rsidRPr="00FE4147">
        <w:rPr>
          <w:rFonts w:cstheme="minorHAnsi"/>
          <w:sz w:val="22"/>
          <w:szCs w:val="22"/>
        </w:rPr>
        <w:t xml:space="preserve"> </w:t>
      </w:r>
      <w:hyperlink r:id="rId18" w:history="1">
        <w:r w:rsidR="00FE4147" w:rsidRPr="00FE4147">
          <w:rPr>
            <w:rStyle w:val="Hyperlink"/>
            <w:sz w:val="22"/>
            <w:szCs w:val="22"/>
          </w:rPr>
          <w:t>Student Poster Guidelines</w:t>
        </w:r>
      </w:hyperlink>
    </w:p>
    <w:p w14:paraId="5350DC50" w14:textId="77777777" w:rsidR="00A9008D" w:rsidRPr="001A3AAB" w:rsidRDefault="00A9008D" w:rsidP="001A3AAB">
      <w:pPr>
        <w:ind w:left="1260" w:right="576"/>
        <w:rPr>
          <w:rFonts w:cstheme="minorHAnsi"/>
        </w:rPr>
      </w:pPr>
    </w:p>
    <w:p w14:paraId="15F9CD36" w14:textId="6025F4BD" w:rsidR="00E51214" w:rsidRPr="006011C9" w:rsidRDefault="00E51214" w:rsidP="00A9008D">
      <w:pPr>
        <w:ind w:left="576" w:right="576"/>
      </w:pPr>
      <w:r w:rsidRPr="00A9008D">
        <w:rPr>
          <w:b/>
          <w:bCs/>
          <w:i/>
          <w:iCs/>
        </w:rPr>
        <w:t>Oral presentation guidelines</w:t>
      </w:r>
      <w:r w:rsidRPr="006011C9">
        <w:rPr>
          <w:sz w:val="22"/>
          <w:szCs w:val="22"/>
        </w:rPr>
        <w:t>:</w:t>
      </w:r>
    </w:p>
    <w:p w14:paraId="27AF8C17" w14:textId="77777777" w:rsidR="00E51214" w:rsidRPr="000E16C5"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At the conference, 5 minutes will be allocated for each poster presentation followed by an additional 5 minutes for questions.</w:t>
      </w:r>
    </w:p>
    <w:p w14:paraId="149E28DF" w14:textId="7C0B27D1" w:rsidR="00E51214" w:rsidRDefault="00E51214" w:rsidP="001A3AAB">
      <w:pPr>
        <w:pStyle w:val="ListParagraph"/>
        <w:numPr>
          <w:ilvl w:val="0"/>
          <w:numId w:val="3"/>
        </w:numPr>
        <w:spacing w:afterAutospacing="0"/>
        <w:ind w:left="1260" w:right="576"/>
        <w:rPr>
          <w:rFonts w:asciiTheme="minorHAnsi" w:hAnsiTheme="minorHAnsi" w:cstheme="minorHAnsi"/>
        </w:rPr>
      </w:pPr>
      <w:r w:rsidRPr="000E16C5">
        <w:rPr>
          <w:rFonts w:asciiTheme="minorHAnsi" w:hAnsiTheme="minorHAnsi" w:cstheme="minorHAnsi"/>
        </w:rPr>
        <w:t xml:space="preserve">A pre-recorded video of the poster presentation can be submitted online using </w:t>
      </w:r>
      <w:r w:rsidRPr="004B16BA">
        <w:rPr>
          <w:rFonts w:asciiTheme="minorHAnsi" w:hAnsiTheme="minorHAnsi" w:cstheme="minorHAnsi"/>
          <w:color w:val="auto"/>
        </w:rPr>
        <w:t>the</w:t>
      </w:r>
      <w:r w:rsidR="004B16BA">
        <w:rPr>
          <w:rFonts w:asciiTheme="minorHAnsi" w:hAnsiTheme="minorHAnsi" w:cstheme="minorHAnsi"/>
          <w:color w:val="auto"/>
        </w:rPr>
        <w:t xml:space="preserve"> </w:t>
      </w:r>
      <w:hyperlink r:id="rId19" w:history="1">
        <w:r w:rsidR="00EA0345">
          <w:rPr>
            <w:rStyle w:val="Hyperlink"/>
            <w:rFonts w:asciiTheme="minorHAnsi" w:hAnsiTheme="minorHAnsi" w:cstheme="minorHAnsi"/>
          </w:rPr>
          <w:t>Video Upload Weblink</w:t>
        </w:r>
      </w:hyperlink>
      <w:r w:rsidR="004B16BA" w:rsidRPr="005E4F85">
        <w:rPr>
          <w:rFonts w:asciiTheme="minorHAnsi" w:hAnsiTheme="minorHAnsi" w:cstheme="minorHAnsi"/>
          <w:color w:val="auto"/>
        </w:rPr>
        <w:t xml:space="preserve">, </w:t>
      </w:r>
      <w:r w:rsidRPr="005E4F85">
        <w:rPr>
          <w:rFonts w:asciiTheme="minorHAnsi" w:hAnsiTheme="minorHAnsi" w:cstheme="minorHAnsi"/>
        </w:rPr>
        <w:t>the video must be in MP4 file format and must not exceed 5 minutes and</w:t>
      </w:r>
      <w:r w:rsidRPr="000E16C5">
        <w:rPr>
          <w:rFonts w:asciiTheme="minorHAnsi" w:hAnsiTheme="minorHAnsi" w:cstheme="minorHAnsi"/>
        </w:rPr>
        <w:t xml:space="preserve"> </w:t>
      </w:r>
      <w:r w:rsidR="00EA0345">
        <w:rPr>
          <w:rFonts w:asciiTheme="minorHAnsi" w:hAnsiTheme="minorHAnsi" w:cstheme="minorHAnsi"/>
        </w:rPr>
        <w:t>5GB</w:t>
      </w:r>
      <w:r w:rsidRPr="000E16C5">
        <w:rPr>
          <w:rFonts w:asciiTheme="minorHAnsi" w:hAnsiTheme="minorHAnsi" w:cstheme="minorHAnsi"/>
        </w:rPr>
        <w:t>.</w:t>
      </w:r>
    </w:p>
    <w:p w14:paraId="31C6BE95" w14:textId="534A4613" w:rsidR="00FF7E72" w:rsidRDefault="00FF7E72" w:rsidP="00FF7E72">
      <w:pPr>
        <w:ind w:right="576"/>
        <w:rPr>
          <w:rFonts w:cstheme="minorHAnsi"/>
        </w:rPr>
      </w:pPr>
    </w:p>
    <w:p w14:paraId="636F1726" w14:textId="37D7FB40" w:rsidR="00FF7E72" w:rsidRDefault="00FF7E72" w:rsidP="00FF7E72">
      <w:pPr>
        <w:ind w:right="576"/>
        <w:rPr>
          <w:rFonts w:cstheme="minorHAnsi"/>
        </w:rPr>
      </w:pPr>
    </w:p>
    <w:p w14:paraId="73CE960C" w14:textId="575F355B" w:rsidR="00FF7E72" w:rsidRDefault="00FF7E72" w:rsidP="00FF7E72">
      <w:pPr>
        <w:ind w:right="576"/>
        <w:rPr>
          <w:rFonts w:cstheme="minorHAnsi"/>
        </w:rPr>
      </w:pPr>
    </w:p>
    <w:p w14:paraId="7A8ECC95" w14:textId="534B58E1" w:rsidR="00FF7E72" w:rsidRDefault="00FF7E72" w:rsidP="00FF7E72">
      <w:pPr>
        <w:ind w:right="576"/>
        <w:rPr>
          <w:rFonts w:cstheme="minorHAnsi"/>
        </w:rPr>
      </w:pPr>
    </w:p>
    <w:p w14:paraId="0C9D872F" w14:textId="1257C894" w:rsidR="00FF7E72" w:rsidRDefault="00FF7E72" w:rsidP="00FF7E72">
      <w:pPr>
        <w:ind w:right="576"/>
        <w:rPr>
          <w:rFonts w:cstheme="minorHAnsi"/>
        </w:rPr>
      </w:pPr>
    </w:p>
    <w:p w14:paraId="4CB69993" w14:textId="142E8501" w:rsidR="00FF7E72" w:rsidRDefault="00FF7E72" w:rsidP="00FF7E72">
      <w:pPr>
        <w:ind w:right="576"/>
        <w:rPr>
          <w:rFonts w:cstheme="minorHAnsi"/>
        </w:rPr>
      </w:pPr>
    </w:p>
    <w:p w14:paraId="57B140B8" w14:textId="460CA604" w:rsidR="00FF7E72" w:rsidRDefault="00FF7E72" w:rsidP="00FF7E72">
      <w:pPr>
        <w:ind w:right="576"/>
        <w:rPr>
          <w:rFonts w:cstheme="minorHAnsi"/>
        </w:rPr>
      </w:pPr>
    </w:p>
    <w:p w14:paraId="6E49B2C1" w14:textId="1C5B8502" w:rsidR="00FF7E72" w:rsidRDefault="00FF7E72" w:rsidP="00FF7E72">
      <w:pPr>
        <w:ind w:right="576"/>
        <w:rPr>
          <w:rFonts w:cstheme="minorHAnsi"/>
        </w:rPr>
      </w:pPr>
    </w:p>
    <w:p w14:paraId="0BAD66D6" w14:textId="77777777" w:rsidR="00A9008D" w:rsidRDefault="00A9008D" w:rsidP="00E51214">
      <w:pPr>
        <w:pStyle w:val="Heading1"/>
        <w:ind w:left="576" w:right="576"/>
        <w:rPr>
          <w:caps/>
        </w:rPr>
      </w:pPr>
      <w:bookmarkStart w:id="8" w:name="_Cancellation_POLICY"/>
      <w:bookmarkEnd w:id="8"/>
    </w:p>
    <w:p w14:paraId="6B2644B3" w14:textId="77777777" w:rsidR="00A9008D" w:rsidRDefault="00A9008D" w:rsidP="00E51214">
      <w:pPr>
        <w:pStyle w:val="Heading1"/>
        <w:ind w:left="576" w:right="576"/>
        <w:rPr>
          <w:caps/>
        </w:rPr>
      </w:pPr>
    </w:p>
    <w:p w14:paraId="7DEE01E3" w14:textId="77777777" w:rsidR="00A9008D" w:rsidRDefault="00A9008D" w:rsidP="00E51214">
      <w:pPr>
        <w:pStyle w:val="Heading1"/>
        <w:ind w:left="576" w:right="576"/>
        <w:rPr>
          <w:caps/>
        </w:rPr>
      </w:pPr>
    </w:p>
    <w:p w14:paraId="48E22C26" w14:textId="77777777" w:rsidR="00A9008D" w:rsidRDefault="00A9008D" w:rsidP="00E51214">
      <w:pPr>
        <w:pStyle w:val="Heading1"/>
        <w:ind w:left="576" w:right="576"/>
        <w:rPr>
          <w:caps/>
        </w:rPr>
      </w:pPr>
    </w:p>
    <w:p w14:paraId="46B93A2F" w14:textId="77777777" w:rsidR="00EA0345" w:rsidRDefault="00EA0345" w:rsidP="00E51214">
      <w:pPr>
        <w:pStyle w:val="Heading1"/>
        <w:ind w:left="576" w:right="576"/>
      </w:pPr>
    </w:p>
    <w:bookmarkStart w:id="9" w:name="_Cancellation_Policy_1"/>
    <w:bookmarkEnd w:id="9"/>
    <w:p w14:paraId="3C9093EF" w14:textId="4AFA0406" w:rsidR="00E51214" w:rsidRPr="000726AC" w:rsidRDefault="0014297C" w:rsidP="00E51214">
      <w:pPr>
        <w:pStyle w:val="Heading1"/>
        <w:ind w:left="576" w:right="576"/>
        <w:rPr>
          <w:caps/>
        </w:rPr>
      </w:pPr>
      <w:r>
        <w:fldChar w:fldCharType="begin"/>
      </w:r>
      <w:r>
        <w:instrText xml:space="preserve"> HYPERLINK \l "_top" </w:instrText>
      </w:r>
      <w:r>
        <w:fldChar w:fldCharType="separate"/>
      </w:r>
      <w:r w:rsidR="00E51214" w:rsidRPr="00F94828">
        <w:rPr>
          <w:rStyle w:val="Hyperlink"/>
          <w:caps/>
        </w:rPr>
        <w:t xml:space="preserve">Cancellation </w:t>
      </w:r>
      <w:r w:rsidR="00DF16C2" w:rsidRPr="00F94828">
        <w:rPr>
          <w:rStyle w:val="Hyperlink"/>
          <w:caps/>
        </w:rPr>
        <w:t>Policy</w:t>
      </w:r>
      <w:r>
        <w:rPr>
          <w:rStyle w:val="Hyperlink"/>
          <w:caps/>
        </w:rPr>
        <w:fldChar w:fldCharType="end"/>
      </w:r>
    </w:p>
    <w:p w14:paraId="67F54117" w14:textId="56C0C23F" w:rsidR="00C35772" w:rsidRDefault="00E51214" w:rsidP="00A9008D">
      <w:pPr>
        <w:ind w:left="576" w:right="576"/>
        <w:jc w:val="both"/>
      </w:pPr>
      <w:r w:rsidRPr="00093882">
        <w:t xml:space="preserve">Cancellations of paper or poster submissions should be communicated by the </w:t>
      </w:r>
      <w:r w:rsidR="00EA0345">
        <w:t xml:space="preserve">June </w:t>
      </w:r>
      <w:r w:rsidR="006A078C">
        <w:t>1</w:t>
      </w:r>
      <w:r w:rsidR="006A078C" w:rsidRPr="006A078C">
        <w:rPr>
          <w:vertAlign w:val="superscript"/>
        </w:rPr>
        <w:t>st</w:t>
      </w:r>
      <w:r w:rsidR="00467DCC">
        <w:t>,</w:t>
      </w:r>
      <w:r w:rsidRPr="00093882">
        <w:t xml:space="preserve"> 2022.  </w:t>
      </w:r>
    </w:p>
    <w:p w14:paraId="45443778" w14:textId="75480BAF" w:rsidR="00F94828" w:rsidRPr="00A9008D" w:rsidRDefault="00181FA9" w:rsidP="00A9008D">
      <w:pPr>
        <w:ind w:left="576" w:right="576"/>
        <w:jc w:val="both"/>
      </w:pPr>
      <w:r>
        <w:rPr>
          <w:noProof/>
        </w:rPr>
        <w:drawing>
          <wp:anchor distT="0" distB="0" distL="114300" distR="114300" simplePos="0" relativeHeight="251668480" behindDoc="1" locked="0" layoutInCell="1" allowOverlap="1" wp14:anchorId="43115E45" wp14:editId="5E572CFD">
            <wp:simplePos x="0" y="0"/>
            <wp:positionH relativeFrom="column">
              <wp:posOffset>916</wp:posOffset>
            </wp:positionH>
            <wp:positionV relativeFrom="page">
              <wp:posOffset>260350</wp:posOffset>
            </wp:positionV>
            <wp:extent cx="7294880" cy="9441815"/>
            <wp:effectExtent l="0" t="0" r="0" b="0"/>
            <wp:wrapNone/>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94880" cy="9441815"/>
                    </a:xfrm>
                    <a:prstGeom prst="rect">
                      <a:avLst/>
                    </a:prstGeom>
                  </pic:spPr>
                </pic:pic>
              </a:graphicData>
            </a:graphic>
            <wp14:sizeRelH relativeFrom="page">
              <wp14:pctWidth>0</wp14:pctWidth>
            </wp14:sizeRelH>
            <wp14:sizeRelV relativeFrom="page">
              <wp14:pctHeight>0</wp14:pctHeight>
            </wp14:sizeRelV>
          </wp:anchor>
        </w:drawing>
      </w:r>
      <w:bookmarkStart w:id="10" w:name="_Anti-Plagiarism_Statement"/>
      <w:bookmarkEnd w:id="10"/>
    </w:p>
    <w:p w14:paraId="478577CE" w14:textId="2D920141" w:rsidR="00E51214" w:rsidRPr="000726AC" w:rsidRDefault="009A3FA0" w:rsidP="00E51214">
      <w:pPr>
        <w:pStyle w:val="Heading1"/>
        <w:ind w:left="576" w:right="576"/>
        <w:rPr>
          <w:caps/>
        </w:rPr>
      </w:pPr>
      <w:hyperlink w:anchor="_top" w:history="1">
        <w:r w:rsidR="00E51214" w:rsidRPr="000F7C2E">
          <w:rPr>
            <w:rStyle w:val="Hyperlink"/>
            <w:caps/>
          </w:rPr>
          <w:t>Anti-Plagiarism S</w:t>
        </w:r>
        <w:r w:rsidR="000F7C2E" w:rsidRPr="000F7C2E">
          <w:rPr>
            <w:rStyle w:val="Hyperlink"/>
            <w:caps/>
          </w:rPr>
          <w:t>oftware</w:t>
        </w:r>
      </w:hyperlink>
    </w:p>
    <w:p w14:paraId="665201E9" w14:textId="77777777" w:rsidR="00E51214" w:rsidRDefault="00E51214" w:rsidP="00E51214">
      <w:pPr>
        <w:ind w:left="576" w:right="576"/>
        <w:jc w:val="both"/>
      </w:pPr>
      <w:r w:rsidRPr="00093882">
        <w:t xml:space="preserve">The GSTT </w:t>
      </w:r>
      <w:r>
        <w:t>will be using anti-plagiarism</w:t>
      </w:r>
      <w:r w:rsidRPr="00093882">
        <w:t xml:space="preserve"> software. </w:t>
      </w:r>
    </w:p>
    <w:p w14:paraId="14F95723" w14:textId="464A2E2E" w:rsidR="00E51214" w:rsidRDefault="00E51214" w:rsidP="00E51214">
      <w:pPr>
        <w:ind w:left="576" w:right="576"/>
        <w:jc w:val="both"/>
      </w:pPr>
    </w:p>
    <w:bookmarkStart w:id="11" w:name="_Correspondence"/>
    <w:bookmarkEnd w:id="11"/>
    <w:p w14:paraId="272EA5F4" w14:textId="224DB75F" w:rsidR="006011C9" w:rsidRPr="000726AC" w:rsidRDefault="00F94828" w:rsidP="000726AC">
      <w:pPr>
        <w:pStyle w:val="Heading1"/>
        <w:ind w:left="576" w:right="576"/>
        <w:rPr>
          <w:caps/>
        </w:rPr>
      </w:pPr>
      <w:r>
        <w:rPr>
          <w:caps/>
        </w:rPr>
        <w:fldChar w:fldCharType="begin"/>
      </w:r>
      <w:r>
        <w:rPr>
          <w:caps/>
        </w:rPr>
        <w:instrText xml:space="preserve"> HYPERLINK  \l "_top" </w:instrText>
      </w:r>
      <w:r>
        <w:rPr>
          <w:caps/>
        </w:rPr>
        <w:fldChar w:fldCharType="separate"/>
      </w:r>
      <w:r w:rsidR="006011C9" w:rsidRPr="00F94828">
        <w:rPr>
          <w:rStyle w:val="Hyperlink"/>
          <w:caps/>
        </w:rPr>
        <w:t>Correspondence</w:t>
      </w:r>
      <w:r>
        <w:rPr>
          <w:caps/>
        </w:rPr>
        <w:fldChar w:fldCharType="end"/>
      </w:r>
    </w:p>
    <w:p w14:paraId="43A15842" w14:textId="77777777" w:rsidR="006011C9" w:rsidRDefault="006011C9" w:rsidP="00370F67">
      <w:pPr>
        <w:ind w:left="576" w:right="576"/>
        <w:jc w:val="both"/>
        <w:rPr>
          <w:color w:val="0000FF"/>
          <w:u w:val="single"/>
        </w:rPr>
      </w:pPr>
      <w:r w:rsidRPr="00093882">
        <w:t>You received this correspondence through an email listed on the GSTTs records.  If you prefer to use an alternative email for future correspondence and if you wish to include your co</w:t>
      </w:r>
      <w:r w:rsidRPr="008D2F47">
        <w:t>-</w:t>
      </w:r>
      <w:r w:rsidRPr="00093882">
        <w:t xml:space="preserve">authors on </w:t>
      </w:r>
      <w:r w:rsidRPr="008D2F47">
        <w:t>email</w:t>
      </w:r>
      <w:r w:rsidRPr="00093882">
        <w:t xml:space="preserve"> notifications for the 7</w:t>
      </w:r>
      <w:r w:rsidRPr="00093882">
        <w:rPr>
          <w:vertAlign w:val="superscript"/>
        </w:rPr>
        <w:t>th</w:t>
      </w:r>
      <w:r w:rsidRPr="00093882">
        <w:t> Geological Conference, please send an email to </w:t>
      </w:r>
      <w:hyperlink r:id="rId20" w:tgtFrame="_blank" w:history="1">
        <w:r w:rsidRPr="00093882">
          <w:rPr>
            <w:color w:val="0000FF"/>
            <w:u w:val="single"/>
          </w:rPr>
          <w:t>admin@thegstt.org</w:t>
        </w:r>
      </w:hyperlink>
    </w:p>
    <w:p w14:paraId="26DA7E5E" w14:textId="300272CC" w:rsidR="006011C9" w:rsidRDefault="006011C9" w:rsidP="00370F67">
      <w:pPr>
        <w:ind w:left="576" w:right="576"/>
        <w:jc w:val="both"/>
      </w:pPr>
    </w:p>
    <w:p w14:paraId="58A85E17" w14:textId="4E2E6E99" w:rsidR="006011C9" w:rsidRDefault="006011C9" w:rsidP="00370F67">
      <w:pPr>
        <w:ind w:left="576" w:right="576"/>
        <w:jc w:val="both"/>
      </w:pPr>
    </w:p>
    <w:p w14:paraId="02B54562" w14:textId="6ED2670F" w:rsidR="006011C9" w:rsidRPr="00370F67" w:rsidRDefault="006011C9" w:rsidP="00D8579F">
      <w:pPr>
        <w:ind w:left="576" w:right="576"/>
        <w:jc w:val="center"/>
        <w:rPr>
          <w:sz w:val="32"/>
          <w:szCs w:val="32"/>
        </w:rPr>
      </w:pPr>
      <w:r w:rsidRPr="00370F67">
        <w:rPr>
          <w:i/>
          <w:iCs/>
          <w:sz w:val="32"/>
          <w:szCs w:val="32"/>
        </w:rPr>
        <w:t>We look forward to your participation in the 7th Geological Conference of the Geological Society of Trinidad and Tobago</w:t>
      </w:r>
    </w:p>
    <w:p w14:paraId="6655C00B" w14:textId="77777777" w:rsidR="006011C9" w:rsidRDefault="006011C9" w:rsidP="00370F67">
      <w:pPr>
        <w:ind w:left="576" w:right="576"/>
        <w:jc w:val="both"/>
      </w:pPr>
    </w:p>
    <w:p w14:paraId="2B2AE568" w14:textId="77777777" w:rsidR="00E51214" w:rsidRPr="007E47EA" w:rsidRDefault="00E51214" w:rsidP="00370F67">
      <w:pPr>
        <w:ind w:left="576" w:right="576"/>
        <w:jc w:val="both"/>
        <w:rPr>
          <w:rFonts w:ascii="Times New Roman" w:hAnsi="Times New Roman" w:cs="Times New Roman"/>
          <w:b/>
          <w:bCs/>
          <w:i/>
          <w:iCs/>
        </w:rPr>
      </w:pPr>
    </w:p>
    <w:p w14:paraId="13F64D4B" w14:textId="4E38B307" w:rsidR="00BC0787" w:rsidRPr="00E51214" w:rsidRDefault="009A3FA0" w:rsidP="00D8579F">
      <w:pPr>
        <w:pStyle w:val="ListParagraph"/>
        <w:numPr>
          <w:ilvl w:val="0"/>
          <w:numId w:val="0"/>
        </w:numPr>
        <w:ind w:left="6840"/>
        <w:rPr>
          <w:rFonts w:ascii="Times New Roman" w:hAnsi="Times New Roman" w:cs="Times New Roman"/>
        </w:rPr>
      </w:pPr>
    </w:p>
    <w:sectPr w:rsidR="00BC0787" w:rsidRPr="00E51214" w:rsidSect="00EE4736">
      <w:pgSz w:w="12240" w:h="15840"/>
      <w:pgMar w:top="36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6196" w14:textId="77777777" w:rsidR="009A3FA0" w:rsidRDefault="009A3FA0" w:rsidP="001E3333">
      <w:r>
        <w:separator/>
      </w:r>
    </w:p>
  </w:endnote>
  <w:endnote w:type="continuationSeparator" w:id="0">
    <w:p w14:paraId="3A0DD5EF" w14:textId="77777777" w:rsidR="009A3FA0" w:rsidRDefault="009A3FA0" w:rsidP="001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D0F0" w14:textId="77777777" w:rsidR="009A3FA0" w:rsidRDefault="009A3FA0" w:rsidP="001E3333">
      <w:r>
        <w:separator/>
      </w:r>
    </w:p>
  </w:footnote>
  <w:footnote w:type="continuationSeparator" w:id="0">
    <w:p w14:paraId="29C53E65" w14:textId="77777777" w:rsidR="009A3FA0" w:rsidRDefault="009A3FA0" w:rsidP="001E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0FB"/>
    <w:multiLevelType w:val="hybridMultilevel"/>
    <w:tmpl w:val="3BC20834"/>
    <w:lvl w:ilvl="0" w:tplc="EDB8670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71C8"/>
    <w:multiLevelType w:val="hybridMultilevel"/>
    <w:tmpl w:val="9C24ABA4"/>
    <w:lvl w:ilvl="0" w:tplc="04090001">
      <w:start w:val="1"/>
      <w:numFmt w:val="bullet"/>
      <w:lvlText w:val=""/>
      <w:lvlJc w:val="left"/>
      <w:pPr>
        <w:ind w:left="6696" w:hanging="360"/>
      </w:pPr>
      <w:rPr>
        <w:rFonts w:ascii="Symbol" w:hAnsi="Symbol" w:hint="default"/>
      </w:rPr>
    </w:lvl>
    <w:lvl w:ilvl="1" w:tplc="04090003" w:tentative="1">
      <w:start w:val="1"/>
      <w:numFmt w:val="bullet"/>
      <w:lvlText w:val="o"/>
      <w:lvlJc w:val="left"/>
      <w:pPr>
        <w:ind w:left="7416" w:hanging="360"/>
      </w:pPr>
      <w:rPr>
        <w:rFonts w:ascii="Courier New" w:hAnsi="Courier New" w:cs="Courier New" w:hint="default"/>
      </w:rPr>
    </w:lvl>
    <w:lvl w:ilvl="2" w:tplc="04090005" w:tentative="1">
      <w:start w:val="1"/>
      <w:numFmt w:val="bullet"/>
      <w:lvlText w:val=""/>
      <w:lvlJc w:val="left"/>
      <w:pPr>
        <w:ind w:left="8136" w:hanging="360"/>
      </w:pPr>
      <w:rPr>
        <w:rFonts w:ascii="Wingdings" w:hAnsi="Wingdings" w:hint="default"/>
      </w:rPr>
    </w:lvl>
    <w:lvl w:ilvl="3" w:tplc="04090001" w:tentative="1">
      <w:start w:val="1"/>
      <w:numFmt w:val="bullet"/>
      <w:lvlText w:val=""/>
      <w:lvlJc w:val="left"/>
      <w:pPr>
        <w:ind w:left="8856" w:hanging="360"/>
      </w:pPr>
      <w:rPr>
        <w:rFonts w:ascii="Symbol" w:hAnsi="Symbol" w:hint="default"/>
      </w:rPr>
    </w:lvl>
    <w:lvl w:ilvl="4" w:tplc="04090003" w:tentative="1">
      <w:start w:val="1"/>
      <w:numFmt w:val="bullet"/>
      <w:lvlText w:val="o"/>
      <w:lvlJc w:val="left"/>
      <w:pPr>
        <w:ind w:left="9576" w:hanging="360"/>
      </w:pPr>
      <w:rPr>
        <w:rFonts w:ascii="Courier New" w:hAnsi="Courier New" w:cs="Courier New" w:hint="default"/>
      </w:rPr>
    </w:lvl>
    <w:lvl w:ilvl="5" w:tplc="04090005" w:tentative="1">
      <w:start w:val="1"/>
      <w:numFmt w:val="bullet"/>
      <w:lvlText w:val=""/>
      <w:lvlJc w:val="left"/>
      <w:pPr>
        <w:ind w:left="10296" w:hanging="360"/>
      </w:pPr>
      <w:rPr>
        <w:rFonts w:ascii="Wingdings" w:hAnsi="Wingdings" w:hint="default"/>
      </w:rPr>
    </w:lvl>
    <w:lvl w:ilvl="6" w:tplc="04090001" w:tentative="1">
      <w:start w:val="1"/>
      <w:numFmt w:val="bullet"/>
      <w:lvlText w:val=""/>
      <w:lvlJc w:val="left"/>
      <w:pPr>
        <w:ind w:left="11016" w:hanging="360"/>
      </w:pPr>
      <w:rPr>
        <w:rFonts w:ascii="Symbol" w:hAnsi="Symbol" w:hint="default"/>
      </w:rPr>
    </w:lvl>
    <w:lvl w:ilvl="7" w:tplc="04090003" w:tentative="1">
      <w:start w:val="1"/>
      <w:numFmt w:val="bullet"/>
      <w:lvlText w:val="o"/>
      <w:lvlJc w:val="left"/>
      <w:pPr>
        <w:ind w:left="11736" w:hanging="360"/>
      </w:pPr>
      <w:rPr>
        <w:rFonts w:ascii="Courier New" w:hAnsi="Courier New" w:cs="Courier New" w:hint="default"/>
      </w:rPr>
    </w:lvl>
    <w:lvl w:ilvl="8" w:tplc="04090005" w:tentative="1">
      <w:start w:val="1"/>
      <w:numFmt w:val="bullet"/>
      <w:lvlText w:val=""/>
      <w:lvlJc w:val="left"/>
      <w:pPr>
        <w:ind w:left="12456" w:hanging="360"/>
      </w:pPr>
      <w:rPr>
        <w:rFonts w:ascii="Wingdings" w:hAnsi="Wingdings" w:hint="default"/>
      </w:rPr>
    </w:lvl>
  </w:abstractNum>
  <w:abstractNum w:abstractNumId="2" w15:restartNumberingAfterBreak="0">
    <w:nsid w:val="3D971B14"/>
    <w:multiLevelType w:val="hybridMultilevel"/>
    <w:tmpl w:val="104C8FE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42BB3A0A"/>
    <w:multiLevelType w:val="hybridMultilevel"/>
    <w:tmpl w:val="905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04B08"/>
    <w:multiLevelType w:val="hybridMultilevel"/>
    <w:tmpl w:val="53AEC9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54DDB"/>
    <w:multiLevelType w:val="hybridMultilevel"/>
    <w:tmpl w:val="19DC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92F25"/>
    <w:multiLevelType w:val="hybridMultilevel"/>
    <w:tmpl w:val="C6900F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200EE"/>
    <w:multiLevelType w:val="hybridMultilevel"/>
    <w:tmpl w:val="8F6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5"/>
  </w:num>
  <w:num w:numId="7">
    <w:abstractNumId w:val="6"/>
  </w:num>
  <w:num w:numId="8">
    <w:abstractNumId w:val="2"/>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36"/>
    <w:rsid w:val="00016714"/>
    <w:rsid w:val="0006139D"/>
    <w:rsid w:val="0006630A"/>
    <w:rsid w:val="000726AC"/>
    <w:rsid w:val="00083208"/>
    <w:rsid w:val="000E16C5"/>
    <w:rsid w:val="000F7C2E"/>
    <w:rsid w:val="0010062A"/>
    <w:rsid w:val="00122187"/>
    <w:rsid w:val="00133E8C"/>
    <w:rsid w:val="0014297C"/>
    <w:rsid w:val="00164C6F"/>
    <w:rsid w:val="00181FA9"/>
    <w:rsid w:val="001A3AAB"/>
    <w:rsid w:val="001D30D0"/>
    <w:rsid w:val="001D4814"/>
    <w:rsid w:val="001E3333"/>
    <w:rsid w:val="001F2B08"/>
    <w:rsid w:val="002123B5"/>
    <w:rsid w:val="00220D35"/>
    <w:rsid w:val="00242509"/>
    <w:rsid w:val="00290FEB"/>
    <w:rsid w:val="002A3CA8"/>
    <w:rsid w:val="002B4BBE"/>
    <w:rsid w:val="002B7838"/>
    <w:rsid w:val="002D2A98"/>
    <w:rsid w:val="00322C48"/>
    <w:rsid w:val="003233DE"/>
    <w:rsid w:val="00334422"/>
    <w:rsid w:val="00370F67"/>
    <w:rsid w:val="00380378"/>
    <w:rsid w:val="0042480F"/>
    <w:rsid w:val="00445C2D"/>
    <w:rsid w:val="00446A09"/>
    <w:rsid w:val="00462147"/>
    <w:rsid w:val="00466625"/>
    <w:rsid w:val="00467DCC"/>
    <w:rsid w:val="004A4719"/>
    <w:rsid w:val="004B16BA"/>
    <w:rsid w:val="004D0CEA"/>
    <w:rsid w:val="005029E4"/>
    <w:rsid w:val="005408B6"/>
    <w:rsid w:val="0056631A"/>
    <w:rsid w:val="00585DA4"/>
    <w:rsid w:val="005A1044"/>
    <w:rsid w:val="005A12DB"/>
    <w:rsid w:val="005C1B46"/>
    <w:rsid w:val="005C33FF"/>
    <w:rsid w:val="005E0D74"/>
    <w:rsid w:val="005E31E8"/>
    <w:rsid w:val="005E4F85"/>
    <w:rsid w:val="006011C9"/>
    <w:rsid w:val="00603690"/>
    <w:rsid w:val="0063333B"/>
    <w:rsid w:val="0063545D"/>
    <w:rsid w:val="00664A64"/>
    <w:rsid w:val="006A078C"/>
    <w:rsid w:val="006C6D94"/>
    <w:rsid w:val="006E2A9A"/>
    <w:rsid w:val="006E6FB9"/>
    <w:rsid w:val="006F2C4C"/>
    <w:rsid w:val="006F6B7D"/>
    <w:rsid w:val="007076F5"/>
    <w:rsid w:val="00710D52"/>
    <w:rsid w:val="00711C1E"/>
    <w:rsid w:val="007150A5"/>
    <w:rsid w:val="007263B3"/>
    <w:rsid w:val="007303F2"/>
    <w:rsid w:val="0075326C"/>
    <w:rsid w:val="0078247D"/>
    <w:rsid w:val="00782674"/>
    <w:rsid w:val="00787F15"/>
    <w:rsid w:val="00796F38"/>
    <w:rsid w:val="007E07AF"/>
    <w:rsid w:val="008028D9"/>
    <w:rsid w:val="00804F40"/>
    <w:rsid w:val="008137D4"/>
    <w:rsid w:val="00840D64"/>
    <w:rsid w:val="0086289B"/>
    <w:rsid w:val="00874E52"/>
    <w:rsid w:val="00894FA5"/>
    <w:rsid w:val="008E13B8"/>
    <w:rsid w:val="0094637D"/>
    <w:rsid w:val="00956961"/>
    <w:rsid w:val="00990E13"/>
    <w:rsid w:val="009A3FA0"/>
    <w:rsid w:val="009D5A91"/>
    <w:rsid w:val="00A24897"/>
    <w:rsid w:val="00A3163B"/>
    <w:rsid w:val="00A34181"/>
    <w:rsid w:val="00A3637E"/>
    <w:rsid w:val="00A3665E"/>
    <w:rsid w:val="00A9008D"/>
    <w:rsid w:val="00AA2BBD"/>
    <w:rsid w:val="00B15783"/>
    <w:rsid w:val="00B2329F"/>
    <w:rsid w:val="00B3519B"/>
    <w:rsid w:val="00B5665F"/>
    <w:rsid w:val="00B63370"/>
    <w:rsid w:val="00C00F76"/>
    <w:rsid w:val="00C01C65"/>
    <w:rsid w:val="00C10138"/>
    <w:rsid w:val="00C108E8"/>
    <w:rsid w:val="00C13BC6"/>
    <w:rsid w:val="00C160F4"/>
    <w:rsid w:val="00C35772"/>
    <w:rsid w:val="00C525B5"/>
    <w:rsid w:val="00C757F7"/>
    <w:rsid w:val="00C82ED2"/>
    <w:rsid w:val="00C94104"/>
    <w:rsid w:val="00CA17F8"/>
    <w:rsid w:val="00CB46FE"/>
    <w:rsid w:val="00D07791"/>
    <w:rsid w:val="00D15C72"/>
    <w:rsid w:val="00D203FB"/>
    <w:rsid w:val="00D8579F"/>
    <w:rsid w:val="00D86624"/>
    <w:rsid w:val="00D902B0"/>
    <w:rsid w:val="00DB0510"/>
    <w:rsid w:val="00DC5ED1"/>
    <w:rsid w:val="00DE5C79"/>
    <w:rsid w:val="00DF16C2"/>
    <w:rsid w:val="00E03AEF"/>
    <w:rsid w:val="00E37E89"/>
    <w:rsid w:val="00E51214"/>
    <w:rsid w:val="00EA0345"/>
    <w:rsid w:val="00EA1C54"/>
    <w:rsid w:val="00EA2959"/>
    <w:rsid w:val="00EC1DAC"/>
    <w:rsid w:val="00ED4196"/>
    <w:rsid w:val="00EE4736"/>
    <w:rsid w:val="00F403F1"/>
    <w:rsid w:val="00F74BA2"/>
    <w:rsid w:val="00F861CF"/>
    <w:rsid w:val="00F94828"/>
    <w:rsid w:val="00FD6DE4"/>
    <w:rsid w:val="00FE4147"/>
    <w:rsid w:val="00FF3763"/>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B269F"/>
  <w15:chartTrackingRefBased/>
  <w15:docId w15:val="{859BC147-7E7B-EC4F-A696-30560B9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EE4736"/>
    <w:pPr>
      <w:keepNext w:val="0"/>
      <w:keepLines w:val="0"/>
      <w:spacing w:before="100" w:beforeAutospacing="1" w:after="100" w:afterAutospacing="1" w:line="276" w:lineRule="auto"/>
      <w:jc w:val="both"/>
      <w:outlineLvl w:val="0"/>
    </w:pPr>
    <w:rPr>
      <w:rFonts w:ascii="Arial" w:eastAsiaTheme="minorHAnsi" w:hAnsi="Arial" w:cs="Arial"/>
      <w:b/>
      <w:bCs/>
      <w:color w:val="000000"/>
      <w:sz w:val="32"/>
      <w:szCs w:val="32"/>
    </w:rPr>
  </w:style>
  <w:style w:type="paragraph" w:styleId="Heading2">
    <w:name w:val="heading 2"/>
    <w:basedOn w:val="Normal"/>
    <w:next w:val="Normal"/>
    <w:link w:val="Heading2Char"/>
    <w:uiPriority w:val="9"/>
    <w:semiHidden/>
    <w:unhideWhenUsed/>
    <w:qFormat/>
    <w:rsid w:val="00EE47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36"/>
    <w:rPr>
      <w:rFonts w:ascii="Arial" w:hAnsi="Arial" w:cs="Arial"/>
      <w:b/>
      <w:bCs/>
      <w:color w:val="000000"/>
      <w:sz w:val="32"/>
      <w:szCs w:val="32"/>
    </w:rPr>
  </w:style>
  <w:style w:type="paragraph" w:styleId="Title">
    <w:name w:val="Title"/>
    <w:basedOn w:val="Normal"/>
    <w:next w:val="Normal"/>
    <w:link w:val="TitleChar"/>
    <w:uiPriority w:val="10"/>
    <w:qFormat/>
    <w:rsid w:val="00EE4736"/>
    <w:pPr>
      <w:spacing w:before="100" w:beforeAutospacing="1" w:after="120" w:afterAutospacing="1" w:line="276" w:lineRule="auto"/>
      <w:jc w:val="center"/>
    </w:pPr>
    <w:rPr>
      <w:rFonts w:ascii="Arial" w:hAnsi="Arial" w:cs="Arial"/>
      <w:b/>
      <w:bCs/>
      <w:color w:val="000000"/>
      <w:sz w:val="48"/>
      <w:szCs w:val="48"/>
    </w:rPr>
  </w:style>
  <w:style w:type="character" w:customStyle="1" w:styleId="TitleChar">
    <w:name w:val="Title Char"/>
    <w:basedOn w:val="DefaultParagraphFont"/>
    <w:link w:val="Title"/>
    <w:uiPriority w:val="10"/>
    <w:rsid w:val="00EE4736"/>
    <w:rPr>
      <w:rFonts w:ascii="Arial" w:hAnsi="Arial" w:cs="Arial"/>
      <w:b/>
      <w:bCs/>
      <w:color w:val="000000"/>
      <w:sz w:val="48"/>
      <w:szCs w:val="48"/>
    </w:rPr>
  </w:style>
  <w:style w:type="paragraph" w:styleId="Subtitle">
    <w:name w:val="Subtitle"/>
    <w:basedOn w:val="Normal"/>
    <w:next w:val="Normal"/>
    <w:link w:val="SubtitleChar"/>
    <w:uiPriority w:val="11"/>
    <w:qFormat/>
    <w:rsid w:val="00EE4736"/>
    <w:pPr>
      <w:spacing w:before="100" w:beforeAutospacing="1" w:after="120" w:afterAutospacing="1" w:line="276" w:lineRule="auto"/>
      <w:jc w:val="center"/>
    </w:pPr>
    <w:rPr>
      <w:rFonts w:ascii="Arial" w:hAnsi="Arial" w:cs="Arial"/>
      <w:i/>
      <w:iCs/>
      <w:color w:val="000000"/>
      <w:sz w:val="28"/>
      <w:szCs w:val="28"/>
    </w:rPr>
  </w:style>
  <w:style w:type="character" w:customStyle="1" w:styleId="SubtitleChar">
    <w:name w:val="Subtitle Char"/>
    <w:basedOn w:val="DefaultParagraphFont"/>
    <w:link w:val="Subtitle"/>
    <w:uiPriority w:val="11"/>
    <w:rsid w:val="00EE4736"/>
    <w:rPr>
      <w:rFonts w:ascii="Arial" w:hAnsi="Arial" w:cs="Arial"/>
      <w:i/>
      <w:iCs/>
      <w:color w:val="000000"/>
      <w:sz w:val="28"/>
      <w:szCs w:val="28"/>
    </w:rPr>
  </w:style>
  <w:style w:type="character" w:styleId="SubtleEmphasis">
    <w:name w:val="Subtle Emphasis"/>
    <w:uiPriority w:val="19"/>
    <w:qFormat/>
    <w:rsid w:val="00EE4736"/>
  </w:style>
  <w:style w:type="character" w:customStyle="1" w:styleId="Heading2Char">
    <w:name w:val="Heading 2 Char"/>
    <w:basedOn w:val="DefaultParagraphFont"/>
    <w:link w:val="Heading2"/>
    <w:uiPriority w:val="9"/>
    <w:semiHidden/>
    <w:rsid w:val="00EE47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4637D"/>
    <w:pPr>
      <w:numPr>
        <w:numId w:val="2"/>
      </w:numPr>
      <w:spacing w:before="100" w:beforeAutospacing="1" w:afterAutospacing="1"/>
      <w:contextualSpacing/>
      <w:jc w:val="both"/>
    </w:pPr>
    <w:rPr>
      <w:rFonts w:ascii="Arial" w:hAnsi="Arial" w:cs="Arial"/>
      <w:color w:val="000000"/>
      <w:sz w:val="22"/>
      <w:szCs w:val="22"/>
      <w:lang w:val="en-TT" w:eastAsia="en-GB"/>
    </w:rPr>
  </w:style>
  <w:style w:type="character" w:styleId="CommentReference">
    <w:name w:val="annotation reference"/>
    <w:basedOn w:val="DefaultParagraphFont"/>
    <w:uiPriority w:val="99"/>
    <w:semiHidden/>
    <w:unhideWhenUsed/>
    <w:rsid w:val="00ED4196"/>
    <w:rPr>
      <w:sz w:val="16"/>
      <w:szCs w:val="16"/>
    </w:rPr>
  </w:style>
  <w:style w:type="paragraph" w:styleId="CommentText">
    <w:name w:val="annotation text"/>
    <w:basedOn w:val="Normal"/>
    <w:link w:val="CommentTextChar"/>
    <w:uiPriority w:val="99"/>
    <w:semiHidden/>
    <w:unhideWhenUsed/>
    <w:rsid w:val="00ED4196"/>
    <w:pPr>
      <w:spacing w:before="100" w:beforeAutospacing="1" w:after="100" w:afterAutospacing="1"/>
      <w:jc w:val="both"/>
    </w:pPr>
    <w:rPr>
      <w:rFonts w:ascii="Arial" w:hAnsi="Arial" w:cs="Arial"/>
      <w:color w:val="000000"/>
      <w:sz w:val="20"/>
      <w:szCs w:val="20"/>
    </w:rPr>
  </w:style>
  <w:style w:type="character" w:customStyle="1" w:styleId="CommentTextChar">
    <w:name w:val="Comment Text Char"/>
    <w:basedOn w:val="DefaultParagraphFont"/>
    <w:link w:val="CommentText"/>
    <w:uiPriority w:val="99"/>
    <w:semiHidden/>
    <w:rsid w:val="00ED4196"/>
    <w:rPr>
      <w:rFonts w:ascii="Arial" w:hAnsi="Arial" w:cs="Arial"/>
      <w:color w:val="000000"/>
      <w:sz w:val="20"/>
      <w:szCs w:val="20"/>
    </w:rPr>
  </w:style>
  <w:style w:type="character" w:styleId="Hyperlink">
    <w:name w:val="Hyperlink"/>
    <w:basedOn w:val="DefaultParagraphFont"/>
    <w:uiPriority w:val="99"/>
    <w:unhideWhenUsed/>
    <w:rsid w:val="00016714"/>
    <w:rPr>
      <w:color w:val="0563C1" w:themeColor="hyperlink"/>
      <w:u w:val="single"/>
    </w:rPr>
  </w:style>
  <w:style w:type="character" w:styleId="UnresolvedMention">
    <w:name w:val="Unresolved Mention"/>
    <w:basedOn w:val="DefaultParagraphFont"/>
    <w:uiPriority w:val="99"/>
    <w:rsid w:val="00016714"/>
    <w:rPr>
      <w:color w:val="605E5C"/>
      <w:shd w:val="clear" w:color="auto" w:fill="E1DFDD"/>
    </w:rPr>
  </w:style>
  <w:style w:type="character" w:styleId="FollowedHyperlink">
    <w:name w:val="FollowedHyperlink"/>
    <w:basedOn w:val="DefaultParagraphFont"/>
    <w:uiPriority w:val="99"/>
    <w:semiHidden/>
    <w:unhideWhenUsed/>
    <w:rsid w:val="00DF16C2"/>
    <w:rPr>
      <w:color w:val="954F72" w:themeColor="followedHyperlink"/>
      <w:u w:val="single"/>
    </w:rPr>
  </w:style>
  <w:style w:type="paragraph" w:styleId="Revision">
    <w:name w:val="Revision"/>
    <w:hidden/>
    <w:uiPriority w:val="99"/>
    <w:semiHidden/>
    <w:rsid w:val="00F94828"/>
  </w:style>
  <w:style w:type="table" w:styleId="TableGrid">
    <w:name w:val="Table Grid"/>
    <w:basedOn w:val="TableNormal"/>
    <w:uiPriority w:val="39"/>
    <w:rsid w:val="0060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gstt.org/conference/abstractext" TargetMode="External"/><Relationship Id="rId18" Type="http://schemas.openxmlformats.org/officeDocument/2006/relationships/hyperlink" Target="https://eur02.safelinks.protection.outlook.com/?url=https%3A%2F%2Fvepimg.b8cdn.com%2Fuploads%2Fvjfnew%2F6687%2Fcontent%2Fdocs%2F1647292708student-poster-guidelines-11-mar-2022-docx1647292708.docx&amp;data=04%7C01%7CGabriella.Kokaram%40shell.com%7C279232b160a44bc72d7e08da0600c724%7Cdb1e96a8a3da442a930b235cac24cd5c%7C0%7C1%7C637828897696709581%7CUnknown%7CTWFpbGZsb3d8eyJWIjoiMC4wLjAwMDAiLCJQIjoiV2luMzIiLCJBTiI6Ik1haWwiLCJXVCI6Mn0%3D%7C3000&amp;sdata=swMNp4N7VQlFISVPKOie1l%2B0W2B4CfGMl%2FnyzCtqyck%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gstt.org/conference/abstractext" TargetMode="External"/><Relationship Id="rId17" Type="http://schemas.openxmlformats.org/officeDocument/2006/relationships/hyperlink" Target="https://vepimg.b8cdn.com/uploads/vjfnew/6687/content/docs/1646927120gstt-conf-e-poster-template-edit-09-feb-2022-pptx1646927120.pptx" TargetMode="External"/><Relationship Id="rId2" Type="http://schemas.openxmlformats.org/officeDocument/2006/relationships/numbering" Target="numbering.xml"/><Relationship Id="rId16" Type="http://schemas.openxmlformats.org/officeDocument/2006/relationships/hyperlink" Target="https://7thgsttconference.vfairs.com/backend/index.php/job/upload" TargetMode="External"/><Relationship Id="rId20" Type="http://schemas.openxmlformats.org/officeDocument/2006/relationships/hyperlink" Target="mailto:admin@thegst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gstt.org/conference/abstractsub" TargetMode="External"/><Relationship Id="rId5" Type="http://schemas.openxmlformats.org/officeDocument/2006/relationships/webSettings" Target="webSettings.xml"/><Relationship Id="rId15" Type="http://schemas.openxmlformats.org/officeDocument/2006/relationships/hyperlink" Target="https://vepimg.b8cdn.com/uploads/vjfnew/6687/content/docs/1646927321gstt-conf-presenters-template-09-feb-2022-pptx1646927321.pptx" TargetMode="External"/><Relationship Id="rId10" Type="http://schemas.openxmlformats.org/officeDocument/2006/relationships/hyperlink" Target="https://thegstt.org/conference/abstractsub" TargetMode="External"/><Relationship Id="rId19" Type="http://schemas.openxmlformats.org/officeDocument/2006/relationships/hyperlink" Target="https://7thgsttconference.vfairs.com/backend/index.php/job/upload" TargetMode="External"/><Relationship Id="rId4" Type="http://schemas.openxmlformats.org/officeDocument/2006/relationships/settings" Target="settings.xml"/><Relationship Id="rId9" Type="http://schemas.openxmlformats.org/officeDocument/2006/relationships/hyperlink" Target="mailto:admin@thegstt.org" TargetMode="External"/><Relationship Id="rId14" Type="http://schemas.openxmlformats.org/officeDocument/2006/relationships/hyperlink" Target="https://7thgsttconference.vfairs.com/backend/index.php/job/poster-up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85000"/>
          </a:schemeClr>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3C8B-8BA9-AF4E-9473-31527A46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James-Romano</dc:creator>
  <cp:keywords/>
  <dc:description/>
  <cp:lastModifiedBy>Kokaram, Gabriella STTL-UPV/I/AT</cp:lastModifiedBy>
  <cp:revision>2</cp:revision>
  <cp:lastPrinted>2022-02-10T22:58:00Z</cp:lastPrinted>
  <dcterms:created xsi:type="dcterms:W3CDTF">2022-03-14T21:38:00Z</dcterms:created>
  <dcterms:modified xsi:type="dcterms:W3CDTF">2022-03-14T21:38:00Z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2022-02-15T22:08:37Z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589f6110-a696-4b57-bbcd-cfeb34775548</vt:lpwstr>
  </property>
  <property fmtid="{D5CDD505-2E9C-101B-9397-08002B2CF9AE}" pid="8" name="MSIP_Label_569bf4a9-87bd-4dbf-a36c-1db5158e5def_ContentBits">
    <vt:lpwstr>0</vt:lpwstr>
  </property>
</Properties>
</file>